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7CD8E" w14:textId="77777777" w:rsidR="00F22E45" w:rsidRPr="00867A6A" w:rsidRDefault="00F22E45" w:rsidP="00F22E45">
      <w:pPr>
        <w:spacing w:after="0" w:line="360" w:lineRule="auto"/>
        <w:jc w:val="center"/>
        <w:outlineLvl w:val="0"/>
        <w:rPr>
          <w:rFonts w:ascii="Times New Roman" w:hAnsi="Times New Roman"/>
          <w:b/>
          <w:sz w:val="24"/>
          <w:szCs w:val="24"/>
          <w:lang w:val="en-US"/>
        </w:rPr>
      </w:pPr>
      <w:r w:rsidRPr="00867A6A">
        <w:rPr>
          <w:rFonts w:ascii="Times New Roman" w:hAnsi="Times New Roman"/>
          <w:b/>
          <w:sz w:val="24"/>
          <w:szCs w:val="24"/>
          <w:lang w:val="en-US"/>
        </w:rPr>
        <w:t>Uses of the past: Contesting heritage in Xi’an</w:t>
      </w:r>
    </w:p>
    <w:p w14:paraId="159FB5D9" w14:textId="77777777" w:rsidR="006D7502" w:rsidRPr="00867A6A" w:rsidRDefault="006D7502" w:rsidP="00A44BE2">
      <w:pPr>
        <w:spacing w:after="0" w:line="360" w:lineRule="auto"/>
        <w:jc w:val="center"/>
        <w:rPr>
          <w:rFonts w:ascii="Times" w:hAnsi="Times"/>
          <w:sz w:val="24"/>
          <w:szCs w:val="24"/>
          <w:lang w:val="en-US"/>
        </w:rPr>
      </w:pPr>
      <w:r w:rsidRPr="00867A6A">
        <w:rPr>
          <w:rFonts w:ascii="Times" w:hAnsi="Times"/>
          <w:sz w:val="24"/>
          <w:szCs w:val="24"/>
          <w:lang w:val="en-US"/>
        </w:rPr>
        <w:t>Yujie Zhu</w:t>
      </w:r>
    </w:p>
    <w:p w14:paraId="2B0FF4AA" w14:textId="13CEA1B8" w:rsidR="006D7502" w:rsidRPr="00867A6A" w:rsidRDefault="006D7502" w:rsidP="00A44BE2">
      <w:pPr>
        <w:spacing w:after="0" w:line="360" w:lineRule="auto"/>
        <w:jc w:val="center"/>
        <w:rPr>
          <w:rFonts w:ascii="Times" w:hAnsi="Times"/>
          <w:sz w:val="24"/>
          <w:szCs w:val="24"/>
          <w:lang w:val="en-US"/>
        </w:rPr>
      </w:pPr>
      <w:r w:rsidRPr="00867A6A">
        <w:rPr>
          <w:rFonts w:ascii="Times" w:hAnsi="Times"/>
          <w:sz w:val="24"/>
          <w:szCs w:val="24"/>
          <w:lang w:val="en-US"/>
        </w:rPr>
        <w:t>Australian National University</w:t>
      </w:r>
    </w:p>
    <w:p w14:paraId="1E29E564" w14:textId="4891E1F6" w:rsidR="006D7502" w:rsidRPr="00867A6A" w:rsidRDefault="006D7502" w:rsidP="00A44BE2">
      <w:pPr>
        <w:spacing w:after="0" w:line="360" w:lineRule="auto"/>
        <w:jc w:val="center"/>
        <w:rPr>
          <w:rStyle w:val="Lienhypertexte"/>
          <w:rFonts w:ascii="Times" w:hAnsi="Times"/>
          <w:sz w:val="24"/>
          <w:szCs w:val="24"/>
          <w:lang w:val="en-US"/>
        </w:rPr>
      </w:pPr>
      <w:r w:rsidRPr="00867A6A">
        <w:rPr>
          <w:rFonts w:ascii="Times" w:hAnsi="Times"/>
          <w:sz w:val="24"/>
          <w:szCs w:val="24"/>
          <w:lang w:val="en-US"/>
        </w:rPr>
        <w:t>Yujie.zhu@anu.edu.au</w:t>
      </w:r>
    </w:p>
    <w:p w14:paraId="4851F9AE" w14:textId="77777777" w:rsidR="006D7502" w:rsidRPr="00867A6A" w:rsidRDefault="006D7502" w:rsidP="006D7502">
      <w:pPr>
        <w:spacing w:after="0" w:line="360" w:lineRule="auto"/>
        <w:ind w:right="1744"/>
        <w:jc w:val="both"/>
        <w:rPr>
          <w:rFonts w:ascii="Times" w:hAnsi="Times"/>
          <w:sz w:val="24"/>
          <w:szCs w:val="24"/>
          <w:lang w:val="en-US"/>
        </w:rPr>
      </w:pPr>
    </w:p>
    <w:p w14:paraId="6BCCE8D2" w14:textId="791EDA52" w:rsidR="00BD32C6" w:rsidRDefault="00FF3AFD" w:rsidP="00AD692E">
      <w:pPr>
        <w:spacing w:after="0" w:line="360" w:lineRule="auto"/>
        <w:jc w:val="both"/>
        <w:rPr>
          <w:rFonts w:ascii="Times New Roman" w:hAnsi="Times New Roman"/>
          <w:color w:val="000000"/>
          <w:sz w:val="24"/>
          <w:szCs w:val="24"/>
          <w:lang w:val="en-US"/>
        </w:rPr>
      </w:pPr>
      <w:r w:rsidRPr="00DF0E12">
        <w:rPr>
          <w:rFonts w:ascii="Times New Roman" w:hAnsi="Times New Roman"/>
          <w:color w:val="000000"/>
          <w:sz w:val="24"/>
          <w:szCs w:val="24"/>
          <w:lang w:val="en-US"/>
        </w:rPr>
        <w:t xml:space="preserve">Recent development of Xi’an illustrates how local authorities are rebuilding an imagined ancient capital of China </w:t>
      </w:r>
      <w:r w:rsidR="00CE5FC9" w:rsidRPr="00DF0E12">
        <w:rPr>
          <w:rFonts w:ascii="Times New Roman" w:hAnsi="Times New Roman"/>
          <w:color w:val="000000"/>
          <w:sz w:val="24"/>
          <w:szCs w:val="24"/>
          <w:lang w:val="en-US"/>
        </w:rPr>
        <w:t xml:space="preserve">tied to the remote Tang dynasty, a mark of the glory of Chinese civilization. </w:t>
      </w:r>
      <w:r w:rsidRPr="00DF0E12">
        <w:rPr>
          <w:rFonts w:ascii="Times New Roman" w:hAnsi="Times New Roman"/>
          <w:color w:val="000000"/>
          <w:sz w:val="24"/>
          <w:szCs w:val="24"/>
          <w:lang w:val="en-US"/>
        </w:rPr>
        <w:t xml:space="preserve">Based on instrumental </w:t>
      </w:r>
      <w:r w:rsidR="00A8026D" w:rsidRPr="00DF0E12">
        <w:rPr>
          <w:rFonts w:ascii="Times New Roman" w:hAnsi="Times New Roman"/>
          <w:color w:val="000000"/>
          <w:sz w:val="24"/>
          <w:szCs w:val="24"/>
          <w:lang w:val="en-US"/>
        </w:rPr>
        <w:t>uses</w:t>
      </w:r>
      <w:r w:rsidRPr="00DF0E12">
        <w:rPr>
          <w:rFonts w:ascii="Times New Roman" w:hAnsi="Times New Roman"/>
          <w:color w:val="000000"/>
          <w:sz w:val="24"/>
          <w:szCs w:val="24"/>
          <w:lang w:val="en-US"/>
        </w:rPr>
        <w:t xml:space="preserve"> of the past, the municipal government has implemented heritage plans to create a</w:t>
      </w:r>
      <w:r w:rsidR="000A11B6" w:rsidRPr="00DF0E12">
        <w:rPr>
          <w:rFonts w:ascii="Times New Roman" w:hAnsi="Times New Roman"/>
          <w:color w:val="000000"/>
          <w:sz w:val="24"/>
          <w:szCs w:val="24"/>
          <w:lang w:val="en-US"/>
        </w:rPr>
        <w:t>n</w:t>
      </w:r>
      <w:r w:rsidRPr="00DF0E12">
        <w:rPr>
          <w:rFonts w:ascii="Times New Roman" w:hAnsi="Times New Roman"/>
          <w:color w:val="000000"/>
          <w:sz w:val="24"/>
          <w:szCs w:val="24"/>
          <w:lang w:val="en-US"/>
        </w:rPr>
        <w:t xml:space="preserve"> </w:t>
      </w:r>
      <w:r w:rsidR="000A11B6" w:rsidRPr="00DF0E12">
        <w:rPr>
          <w:rFonts w:ascii="Times New Roman" w:hAnsi="Times New Roman"/>
          <w:color w:val="000000"/>
          <w:sz w:val="24"/>
          <w:szCs w:val="24"/>
          <w:lang w:val="en-US"/>
        </w:rPr>
        <w:t>aesthetically beautiful and economically valuable destination for display and</w:t>
      </w:r>
      <w:r w:rsidR="00102905">
        <w:rPr>
          <w:rFonts w:ascii="Times New Roman" w:hAnsi="Times New Roman"/>
          <w:color w:val="000000"/>
          <w:sz w:val="24"/>
          <w:szCs w:val="24"/>
          <w:lang w:val="en-US"/>
        </w:rPr>
        <w:t xml:space="preserve"> tourism</w:t>
      </w:r>
      <w:r w:rsidR="000A11B6" w:rsidRPr="00DF0E12">
        <w:rPr>
          <w:rFonts w:ascii="Times New Roman" w:hAnsi="Times New Roman"/>
          <w:color w:val="000000"/>
          <w:sz w:val="24"/>
          <w:szCs w:val="24"/>
          <w:lang w:val="en-US"/>
        </w:rPr>
        <w:t xml:space="preserve"> consumption.</w:t>
      </w:r>
      <w:r w:rsidR="00DB7E64" w:rsidRPr="00DF0E12">
        <w:rPr>
          <w:rFonts w:ascii="Times New Roman" w:hAnsi="Times New Roman"/>
          <w:color w:val="000000"/>
          <w:sz w:val="24"/>
          <w:szCs w:val="24"/>
          <w:lang w:val="en-US"/>
        </w:rPr>
        <w:t xml:space="preserve"> </w:t>
      </w:r>
      <w:r w:rsidR="00BE4E49" w:rsidRPr="00DF0E12">
        <w:rPr>
          <w:rFonts w:ascii="Times New Roman" w:hAnsi="Times New Roman"/>
          <w:color w:val="000000"/>
          <w:sz w:val="24"/>
          <w:szCs w:val="24"/>
          <w:lang w:val="en-US"/>
        </w:rPr>
        <w:t>This study</w:t>
      </w:r>
      <w:r w:rsidR="00AD692E" w:rsidRPr="00DF0E12">
        <w:rPr>
          <w:rFonts w:ascii="Times New Roman" w:hAnsi="Times New Roman"/>
          <w:color w:val="000000"/>
          <w:sz w:val="24"/>
          <w:szCs w:val="24"/>
          <w:lang w:val="en-US"/>
        </w:rPr>
        <w:t xml:space="preserve"> </w:t>
      </w:r>
      <w:r w:rsidR="00BE4E49" w:rsidRPr="00DF0E12">
        <w:rPr>
          <w:rFonts w:ascii="Times New Roman" w:hAnsi="Times New Roman"/>
          <w:color w:val="000000"/>
          <w:sz w:val="24"/>
          <w:szCs w:val="24"/>
          <w:lang w:val="en-US"/>
        </w:rPr>
        <w:t xml:space="preserve">contributes to an understanding of the contested nature of heritage in the rapidly shifting urban landscape of contemporary China. </w:t>
      </w:r>
      <w:r w:rsidR="00424463" w:rsidRPr="00DF0E12">
        <w:rPr>
          <w:rFonts w:ascii="Times New Roman" w:hAnsi="Times New Roman"/>
          <w:color w:val="000000"/>
          <w:sz w:val="24"/>
          <w:szCs w:val="24"/>
          <w:lang w:val="en-US"/>
        </w:rPr>
        <w:t>Rather than fully following the official script,</w:t>
      </w:r>
      <w:r w:rsidR="0072226B" w:rsidRPr="00DF0E12">
        <w:rPr>
          <w:rFonts w:ascii="Times New Roman" w:hAnsi="Times New Roman"/>
          <w:color w:val="000000"/>
          <w:sz w:val="24"/>
          <w:szCs w:val="24"/>
          <w:lang w:val="en-US"/>
        </w:rPr>
        <w:t xml:space="preserve"> participants in the heritage industry</w:t>
      </w:r>
      <w:r w:rsidR="00424463" w:rsidRPr="00DF0E12">
        <w:rPr>
          <w:rFonts w:ascii="Times New Roman" w:hAnsi="Times New Roman"/>
          <w:color w:val="000000"/>
          <w:sz w:val="24"/>
          <w:szCs w:val="24"/>
          <w:lang w:val="en-US"/>
        </w:rPr>
        <w:t xml:space="preserve"> have different responses to the </w:t>
      </w:r>
      <w:r w:rsidR="0072226B" w:rsidRPr="00DF0E12">
        <w:rPr>
          <w:rFonts w:ascii="Times New Roman" w:hAnsi="Times New Roman"/>
          <w:color w:val="000000"/>
          <w:sz w:val="24"/>
          <w:szCs w:val="24"/>
          <w:lang w:val="en-US"/>
        </w:rPr>
        <w:t xml:space="preserve">changing </w:t>
      </w:r>
      <w:r w:rsidR="00424463" w:rsidRPr="00DF0E12">
        <w:rPr>
          <w:rFonts w:ascii="Times New Roman" w:hAnsi="Times New Roman"/>
          <w:color w:val="000000"/>
          <w:sz w:val="24"/>
          <w:szCs w:val="24"/>
          <w:lang w:val="en-US"/>
        </w:rPr>
        <w:t>social and living environment in Xi’an.</w:t>
      </w:r>
      <w:r w:rsidR="00867A6A" w:rsidRPr="00DF0E12">
        <w:rPr>
          <w:rFonts w:ascii="Times New Roman" w:hAnsi="Times New Roman"/>
          <w:color w:val="000000"/>
          <w:sz w:val="24"/>
          <w:szCs w:val="24"/>
          <w:lang w:val="en-US"/>
        </w:rPr>
        <w:t xml:space="preserve"> </w:t>
      </w:r>
      <w:r w:rsidR="005A35F0" w:rsidRPr="00DF0E12">
        <w:rPr>
          <w:rFonts w:ascii="Times New Roman" w:hAnsi="Times New Roman"/>
          <w:color w:val="000000"/>
          <w:sz w:val="24"/>
          <w:szCs w:val="24"/>
          <w:lang w:val="en-US"/>
        </w:rPr>
        <w:t>Despite</w:t>
      </w:r>
      <w:r w:rsidR="005A35F0" w:rsidRPr="00DF0E12">
        <w:rPr>
          <w:rFonts w:ascii="Times New Roman" w:hAnsi="Times New Roman"/>
          <w:sz w:val="24"/>
          <w:szCs w:val="24"/>
          <w:lang w:val="en-US"/>
        </w:rPr>
        <w:t xml:space="preserve"> the nation-state</w:t>
      </w:r>
      <w:r w:rsidR="0072226B" w:rsidRPr="00DF0E12">
        <w:rPr>
          <w:rFonts w:ascii="Times New Roman" w:hAnsi="Times New Roman"/>
          <w:sz w:val="24"/>
          <w:szCs w:val="24"/>
          <w:lang w:val="en-US"/>
        </w:rPr>
        <w:t xml:space="preserve">’s </w:t>
      </w:r>
      <w:r w:rsidR="005A35F0" w:rsidRPr="00DF0E12">
        <w:rPr>
          <w:rFonts w:ascii="Times New Roman" w:hAnsi="Times New Roman"/>
          <w:sz w:val="24"/>
          <w:szCs w:val="24"/>
          <w:lang w:val="en-US"/>
        </w:rPr>
        <w:t>overwhelming involve</w:t>
      </w:r>
      <w:r w:rsidR="0072226B" w:rsidRPr="00DF0E12">
        <w:rPr>
          <w:rFonts w:ascii="Times New Roman" w:hAnsi="Times New Roman"/>
          <w:sz w:val="24"/>
          <w:szCs w:val="24"/>
          <w:lang w:val="en-US"/>
        </w:rPr>
        <w:t>ment</w:t>
      </w:r>
      <w:r w:rsidR="005A35F0" w:rsidRPr="00DF0E12">
        <w:rPr>
          <w:rFonts w:ascii="Times New Roman" w:hAnsi="Times New Roman"/>
          <w:sz w:val="24"/>
          <w:szCs w:val="24"/>
          <w:lang w:val="en-US"/>
        </w:rPr>
        <w:t xml:space="preserve"> in people’s daily lives, </w:t>
      </w:r>
      <w:r w:rsidR="00BD32C6" w:rsidRPr="00DF0E12">
        <w:rPr>
          <w:rFonts w:ascii="Times New Roman" w:hAnsi="Times New Roman"/>
          <w:sz w:val="24"/>
          <w:szCs w:val="24"/>
          <w:lang w:val="en-US"/>
        </w:rPr>
        <w:t xml:space="preserve">I suggest that there is still a space where </w:t>
      </w:r>
      <w:r w:rsidR="0072226B" w:rsidRPr="00DF0E12">
        <w:rPr>
          <w:rFonts w:ascii="Times New Roman" w:hAnsi="Times New Roman"/>
          <w:sz w:val="24"/>
          <w:szCs w:val="24"/>
          <w:lang w:val="en-US"/>
        </w:rPr>
        <w:t xml:space="preserve">individuals </w:t>
      </w:r>
      <w:r w:rsidR="00BD32C6" w:rsidRPr="00DF0E12">
        <w:rPr>
          <w:rFonts w:ascii="Times New Roman" w:hAnsi="Times New Roman"/>
          <w:sz w:val="24"/>
          <w:szCs w:val="24"/>
          <w:lang w:val="en-US"/>
        </w:rPr>
        <w:t xml:space="preserve">may challenge the dominant narrative. </w:t>
      </w:r>
      <w:r w:rsidR="00BD32C6" w:rsidRPr="00DF0E12">
        <w:rPr>
          <w:rFonts w:ascii="Times New Roman" w:hAnsi="Times New Roman"/>
          <w:color w:val="000000"/>
          <w:sz w:val="24"/>
          <w:szCs w:val="24"/>
          <w:lang w:val="en-US"/>
        </w:rPr>
        <w:t xml:space="preserve">While such challenges might not replace </w:t>
      </w:r>
      <w:r w:rsidR="00BD32C6" w:rsidRPr="00DF0E12">
        <w:rPr>
          <w:rFonts w:ascii="Times New Roman" w:hAnsi="Times New Roman" w:hint="eastAsia"/>
          <w:color w:val="000000"/>
          <w:sz w:val="24"/>
          <w:szCs w:val="24"/>
          <w:lang w:val="en-US"/>
        </w:rPr>
        <w:t>the existing</w:t>
      </w:r>
      <w:r w:rsidR="00BD32C6" w:rsidRPr="00DF0E12">
        <w:rPr>
          <w:rFonts w:ascii="Times New Roman" w:hAnsi="Times New Roman"/>
          <w:color w:val="000000"/>
          <w:sz w:val="24"/>
          <w:szCs w:val="24"/>
          <w:lang w:val="en-US"/>
        </w:rPr>
        <w:t xml:space="preserve"> official discourse</w:t>
      </w:r>
      <w:r w:rsidR="00BD32C6" w:rsidRPr="00DF0E12">
        <w:rPr>
          <w:rFonts w:ascii="Times New Roman" w:hAnsi="Times New Roman" w:hint="eastAsia"/>
          <w:color w:val="000000"/>
          <w:sz w:val="24"/>
          <w:szCs w:val="24"/>
          <w:lang w:val="en-US"/>
        </w:rPr>
        <w:t>,</w:t>
      </w:r>
      <w:r w:rsidR="00BD32C6" w:rsidRPr="00DF0E12">
        <w:rPr>
          <w:rFonts w:ascii="Times New Roman" w:hAnsi="Times New Roman"/>
          <w:color w:val="000000"/>
          <w:sz w:val="24"/>
          <w:szCs w:val="24"/>
          <w:lang w:val="en-US"/>
        </w:rPr>
        <w:t xml:space="preserve"> people adapt, negotiate and contest heritage practices to pursue their own interests.</w:t>
      </w:r>
    </w:p>
    <w:p w14:paraId="54197851" w14:textId="77777777" w:rsidR="006D7502" w:rsidRPr="00867A6A" w:rsidRDefault="006D7502" w:rsidP="006D7502">
      <w:pPr>
        <w:pStyle w:val="Commentaire"/>
        <w:spacing w:after="0" w:line="360" w:lineRule="auto"/>
        <w:jc w:val="both"/>
        <w:rPr>
          <w:rFonts w:ascii="Times" w:hAnsi="Times"/>
          <w:sz w:val="24"/>
          <w:szCs w:val="24"/>
          <w:lang w:val="en-US"/>
        </w:rPr>
      </w:pPr>
    </w:p>
    <w:p w14:paraId="702992F0" w14:textId="2FAA6AC2" w:rsidR="00971C69" w:rsidRPr="00867A6A" w:rsidRDefault="006D7502" w:rsidP="00B23B75">
      <w:pPr>
        <w:spacing w:after="0" w:line="360" w:lineRule="auto"/>
        <w:jc w:val="both"/>
        <w:rPr>
          <w:rFonts w:ascii="Times" w:hAnsi="Times"/>
          <w:sz w:val="24"/>
          <w:szCs w:val="24"/>
          <w:lang w:val="en-US"/>
        </w:rPr>
      </w:pPr>
      <w:r w:rsidRPr="00867A6A">
        <w:rPr>
          <w:rFonts w:ascii="Times" w:hAnsi="Times"/>
          <w:b/>
          <w:sz w:val="24"/>
          <w:szCs w:val="24"/>
          <w:lang w:val="en-US"/>
        </w:rPr>
        <w:t>Key words:</w:t>
      </w:r>
      <w:r w:rsidRPr="00867A6A">
        <w:rPr>
          <w:rFonts w:ascii="Times" w:hAnsi="Times"/>
          <w:sz w:val="24"/>
          <w:szCs w:val="24"/>
          <w:lang w:val="en-US"/>
        </w:rPr>
        <w:t xml:space="preserve"> </w:t>
      </w:r>
      <w:r w:rsidR="00F22E45" w:rsidRPr="00867A6A">
        <w:rPr>
          <w:rFonts w:ascii="Times" w:hAnsi="Times"/>
          <w:sz w:val="24"/>
          <w:szCs w:val="24"/>
          <w:lang w:val="en-US"/>
        </w:rPr>
        <w:t>Uses of the Past,</w:t>
      </w:r>
      <w:r w:rsidR="00971C69" w:rsidRPr="00867A6A">
        <w:rPr>
          <w:rFonts w:ascii="Times" w:hAnsi="Times"/>
          <w:sz w:val="24"/>
          <w:szCs w:val="24"/>
          <w:lang w:val="en-US"/>
        </w:rPr>
        <w:t xml:space="preserve"> H</w:t>
      </w:r>
      <w:r w:rsidR="00F22E45" w:rsidRPr="00867A6A">
        <w:rPr>
          <w:rFonts w:ascii="Times" w:hAnsi="Times"/>
          <w:sz w:val="24"/>
          <w:szCs w:val="24"/>
          <w:lang w:val="en-US"/>
        </w:rPr>
        <w:t>eritage Tourism, Urban Renewal</w:t>
      </w:r>
      <w:r w:rsidR="00971C69" w:rsidRPr="00867A6A">
        <w:rPr>
          <w:rFonts w:ascii="Times" w:hAnsi="Times"/>
          <w:sz w:val="24"/>
          <w:szCs w:val="24"/>
          <w:lang w:val="en-US"/>
        </w:rPr>
        <w:t xml:space="preserve">, </w:t>
      </w:r>
      <w:r w:rsidR="00EF20AE">
        <w:rPr>
          <w:rFonts w:ascii="Times" w:hAnsi="Times"/>
          <w:sz w:val="24"/>
          <w:szCs w:val="24"/>
          <w:lang w:val="en-US"/>
        </w:rPr>
        <w:t>China</w:t>
      </w:r>
    </w:p>
    <w:p w14:paraId="05F70763" w14:textId="77777777" w:rsidR="006D7502" w:rsidRPr="00867A6A" w:rsidRDefault="006D7502" w:rsidP="006D7502">
      <w:pPr>
        <w:spacing w:after="0" w:line="360" w:lineRule="auto"/>
        <w:jc w:val="both"/>
        <w:rPr>
          <w:rFonts w:ascii="Times" w:hAnsi="Times"/>
          <w:sz w:val="24"/>
          <w:szCs w:val="24"/>
          <w:lang w:val="en-US"/>
        </w:rPr>
      </w:pPr>
    </w:p>
    <w:p w14:paraId="70E320BA" w14:textId="77777777" w:rsidR="006D7502" w:rsidRPr="00867A6A" w:rsidRDefault="006D7502" w:rsidP="006D7502">
      <w:pPr>
        <w:spacing w:after="0" w:line="360" w:lineRule="auto"/>
        <w:ind w:right="1744"/>
        <w:jc w:val="both"/>
        <w:rPr>
          <w:rFonts w:ascii="Times" w:hAnsi="Times"/>
          <w:sz w:val="24"/>
          <w:szCs w:val="24"/>
          <w:lang w:val="en-US"/>
        </w:rPr>
      </w:pPr>
    </w:p>
    <w:p w14:paraId="6AAA58FD" w14:textId="77777777" w:rsidR="00BC78C6" w:rsidRPr="00BC78C6" w:rsidRDefault="00BC78C6" w:rsidP="00BC78C6">
      <w:pPr>
        <w:pStyle w:val="NormalWeb"/>
        <w:rPr>
          <w:rFonts w:ascii="Calibri" w:hAnsi="Calibri" w:cs="Calibri"/>
          <w:color w:val="000000"/>
          <w:lang w:val="en-US"/>
        </w:rPr>
      </w:pPr>
      <w:r w:rsidRPr="00BC78C6">
        <w:rPr>
          <w:rFonts w:ascii="Arial" w:hAnsi="Arial" w:cs="Arial"/>
          <w:color w:val="111111"/>
          <w:spacing w:val="2"/>
          <w:sz w:val="20"/>
          <w:szCs w:val="20"/>
          <w:lang w:val="en-US"/>
        </w:rPr>
        <w:t xml:space="preserve">Yujie </w:t>
      </w:r>
      <w:bookmarkStart w:id="0" w:name="_GoBack"/>
      <w:r w:rsidRPr="00BC78C6">
        <w:rPr>
          <w:rFonts w:ascii="Arial" w:hAnsi="Arial" w:cs="Arial"/>
          <w:color w:val="111111"/>
          <w:spacing w:val="2"/>
          <w:sz w:val="20"/>
          <w:szCs w:val="20"/>
          <w:lang w:val="en-US"/>
        </w:rPr>
        <w:t xml:space="preserve">Zhu </w:t>
      </w:r>
      <w:bookmarkEnd w:id="0"/>
      <w:r w:rsidRPr="00BC78C6">
        <w:rPr>
          <w:rFonts w:ascii="Arial" w:hAnsi="Arial" w:cs="Arial"/>
          <w:color w:val="111111"/>
          <w:spacing w:val="2"/>
          <w:sz w:val="20"/>
          <w:szCs w:val="20"/>
          <w:lang w:val="en-US"/>
        </w:rPr>
        <w:t>is a Lecturer at Center for Heritage and Museum Studies, Australian National University. He is interested in the politics of cultural heritage, and its relation to issues like ethnic tourism, urbanisation, nationalism and religious practices. He is the vice chair of the Commission on the Anthropology of Tourism, International Union of Anthropological and Ethnological Sciences, and an executive committee member of the Association of Critical Heritage Studies.</w:t>
      </w:r>
    </w:p>
    <w:p w14:paraId="546B6F83" w14:textId="77777777" w:rsidR="006D7502" w:rsidRPr="00867A6A" w:rsidRDefault="006D7502" w:rsidP="006D7502">
      <w:pPr>
        <w:spacing w:after="0" w:line="360" w:lineRule="auto"/>
        <w:ind w:right="1744"/>
        <w:jc w:val="both"/>
        <w:rPr>
          <w:rFonts w:ascii="Times" w:hAnsi="Times"/>
          <w:sz w:val="24"/>
          <w:szCs w:val="24"/>
          <w:lang w:val="en-US"/>
        </w:rPr>
      </w:pPr>
    </w:p>
    <w:sectPr w:rsidR="006D7502" w:rsidRPr="00867A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80B"/>
    <w:rsid w:val="00032B1F"/>
    <w:rsid w:val="00063F80"/>
    <w:rsid w:val="000A11B6"/>
    <w:rsid w:val="00102905"/>
    <w:rsid w:val="0018031E"/>
    <w:rsid w:val="00237A0A"/>
    <w:rsid w:val="00284257"/>
    <w:rsid w:val="0029580B"/>
    <w:rsid w:val="00375A6C"/>
    <w:rsid w:val="003C1B58"/>
    <w:rsid w:val="00424463"/>
    <w:rsid w:val="00531F38"/>
    <w:rsid w:val="00540E59"/>
    <w:rsid w:val="005414E8"/>
    <w:rsid w:val="005A10E4"/>
    <w:rsid w:val="005A35F0"/>
    <w:rsid w:val="00605F99"/>
    <w:rsid w:val="00634477"/>
    <w:rsid w:val="00652038"/>
    <w:rsid w:val="00680760"/>
    <w:rsid w:val="006B0253"/>
    <w:rsid w:val="006D7502"/>
    <w:rsid w:val="006F3004"/>
    <w:rsid w:val="007008A3"/>
    <w:rsid w:val="0072226B"/>
    <w:rsid w:val="008663F8"/>
    <w:rsid w:val="00867A6A"/>
    <w:rsid w:val="00924B09"/>
    <w:rsid w:val="0093002C"/>
    <w:rsid w:val="00971C69"/>
    <w:rsid w:val="00987562"/>
    <w:rsid w:val="00993DCE"/>
    <w:rsid w:val="009F2356"/>
    <w:rsid w:val="00A37FD1"/>
    <w:rsid w:val="00A44BE2"/>
    <w:rsid w:val="00A75B55"/>
    <w:rsid w:val="00A8026D"/>
    <w:rsid w:val="00AA03D0"/>
    <w:rsid w:val="00AA4F87"/>
    <w:rsid w:val="00AD692E"/>
    <w:rsid w:val="00B0525F"/>
    <w:rsid w:val="00B23B75"/>
    <w:rsid w:val="00BA2BE2"/>
    <w:rsid w:val="00BC78C6"/>
    <w:rsid w:val="00BD32C6"/>
    <w:rsid w:val="00BE4E49"/>
    <w:rsid w:val="00CE5FC9"/>
    <w:rsid w:val="00D35814"/>
    <w:rsid w:val="00D46FA6"/>
    <w:rsid w:val="00DB7E64"/>
    <w:rsid w:val="00DE587C"/>
    <w:rsid w:val="00DF0E12"/>
    <w:rsid w:val="00EF20AE"/>
    <w:rsid w:val="00F0599E"/>
    <w:rsid w:val="00F22E45"/>
    <w:rsid w:val="00F47CB2"/>
    <w:rsid w:val="00F87D91"/>
    <w:rsid w:val="00FA6A2A"/>
    <w:rsid w:val="00FB7936"/>
    <w:rsid w:val="00FF3AF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ABBF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7502"/>
    <w:pPr>
      <w:spacing w:after="200" w:line="276" w:lineRule="auto"/>
    </w:pPr>
    <w:rPr>
      <w:rFonts w:ascii="Calibri" w:eastAsia="SimSun" w:hAnsi="Calibri" w:cs="Times New Roman"/>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
    <w:uiPriority w:val="99"/>
    <w:unhideWhenUsed/>
    <w:rsid w:val="006D7502"/>
    <w:pPr>
      <w:spacing w:line="240" w:lineRule="auto"/>
    </w:pPr>
    <w:rPr>
      <w:sz w:val="20"/>
      <w:szCs w:val="20"/>
    </w:rPr>
  </w:style>
  <w:style w:type="character" w:customStyle="1" w:styleId="CommentaireCar">
    <w:name w:val="Commentaire Car"/>
    <w:basedOn w:val="Policepardfaut"/>
    <w:link w:val="Commentaire"/>
    <w:uiPriority w:val="99"/>
    <w:rsid w:val="006D7502"/>
    <w:rPr>
      <w:rFonts w:ascii="Calibri" w:eastAsia="SimSun" w:hAnsi="Calibri" w:cs="Times New Roman"/>
      <w:sz w:val="20"/>
      <w:szCs w:val="20"/>
      <w:lang w:val="de-DE"/>
    </w:rPr>
  </w:style>
  <w:style w:type="character" w:styleId="Lienhypertexte">
    <w:name w:val="Hyperlink"/>
    <w:basedOn w:val="Policepardfaut"/>
    <w:uiPriority w:val="99"/>
    <w:unhideWhenUsed/>
    <w:rsid w:val="006D7502"/>
    <w:rPr>
      <w:color w:val="0563C1" w:themeColor="hyperlink"/>
      <w:u w:val="single"/>
    </w:rPr>
  </w:style>
  <w:style w:type="paragraph" w:styleId="Textedebulles">
    <w:name w:val="Balloon Text"/>
    <w:basedOn w:val="Normal"/>
    <w:link w:val="TextedebullesCar"/>
    <w:uiPriority w:val="99"/>
    <w:semiHidden/>
    <w:unhideWhenUsed/>
    <w:rsid w:val="0072226B"/>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2226B"/>
    <w:rPr>
      <w:rFonts w:ascii="Lucida Grande" w:eastAsia="SimSun" w:hAnsi="Lucida Grande" w:cs="Lucida Grande"/>
      <w:sz w:val="18"/>
      <w:szCs w:val="18"/>
      <w:lang w:val="de-DE"/>
    </w:rPr>
  </w:style>
  <w:style w:type="character" w:styleId="Marquedecommentaire">
    <w:name w:val="annotation reference"/>
    <w:basedOn w:val="Policepardfaut"/>
    <w:uiPriority w:val="99"/>
    <w:semiHidden/>
    <w:unhideWhenUsed/>
    <w:rsid w:val="0072226B"/>
    <w:rPr>
      <w:sz w:val="18"/>
      <w:szCs w:val="18"/>
    </w:rPr>
  </w:style>
  <w:style w:type="paragraph" w:styleId="Objetducommentaire">
    <w:name w:val="annotation subject"/>
    <w:basedOn w:val="Commentaire"/>
    <w:next w:val="Commentaire"/>
    <w:link w:val="ObjetducommentaireCar"/>
    <w:uiPriority w:val="99"/>
    <w:semiHidden/>
    <w:unhideWhenUsed/>
    <w:rsid w:val="0072226B"/>
    <w:rPr>
      <w:b/>
      <w:bCs/>
    </w:rPr>
  </w:style>
  <w:style w:type="character" w:customStyle="1" w:styleId="ObjetducommentaireCar">
    <w:name w:val="Objet du commentaire Car"/>
    <w:basedOn w:val="CommentaireCar"/>
    <w:link w:val="Objetducommentaire"/>
    <w:uiPriority w:val="99"/>
    <w:semiHidden/>
    <w:rsid w:val="0072226B"/>
    <w:rPr>
      <w:rFonts w:ascii="Calibri" w:eastAsia="SimSun" w:hAnsi="Calibri" w:cs="Times New Roman"/>
      <w:b/>
      <w:bCs/>
      <w:sz w:val="20"/>
      <w:szCs w:val="20"/>
      <w:lang w:val="de-DE"/>
    </w:rPr>
  </w:style>
  <w:style w:type="paragraph" w:styleId="NormalWeb">
    <w:name w:val="Normal (Web)"/>
    <w:basedOn w:val="Normal"/>
    <w:uiPriority w:val="99"/>
    <w:semiHidden/>
    <w:unhideWhenUsed/>
    <w:rsid w:val="00BC78C6"/>
    <w:pPr>
      <w:spacing w:after="0" w:line="240" w:lineRule="auto"/>
    </w:pPr>
    <w:rPr>
      <w:rFonts w:ascii="Times New Roman" w:eastAsiaTheme="minorHAnsi" w:hAnsi="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46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9512F-D646-4F5A-B5BA-5D0D9AE2A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1435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College of Asia and the Pacific ANU</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Yujie Zhu</dc:creator>
  <cp:keywords/>
  <dc:description/>
  <cp:lastModifiedBy>MARIA GRAVARI-BARBAS</cp:lastModifiedBy>
  <cp:revision>2</cp:revision>
  <dcterms:created xsi:type="dcterms:W3CDTF">2017-02-21T07:56:00Z</dcterms:created>
  <dcterms:modified xsi:type="dcterms:W3CDTF">2017-02-21T07:56:00Z</dcterms:modified>
</cp:coreProperties>
</file>