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08" w:rsidRPr="00FD1C8B" w:rsidRDefault="00414B08" w:rsidP="00414B08">
      <w:pPr>
        <w:jc w:val="center"/>
        <w:rPr>
          <w:b/>
          <w:lang w:val="en-US"/>
        </w:rPr>
      </w:pPr>
      <w:bookmarkStart w:id="0" w:name="_GoBack"/>
      <w:bookmarkEnd w:id="0"/>
      <w:r w:rsidRPr="00FD1C8B">
        <w:rPr>
          <w:b/>
          <w:lang w:val="en-US"/>
        </w:rPr>
        <w:t xml:space="preserve">Architecture and Tourism, Fictions, Simulacra, </w:t>
      </w:r>
      <w:proofErr w:type="spellStart"/>
      <w:r w:rsidRPr="00FD1C8B">
        <w:rPr>
          <w:b/>
          <w:lang w:val="en-US"/>
        </w:rPr>
        <w:t>Virtualities</w:t>
      </w:r>
      <w:proofErr w:type="spellEnd"/>
    </w:p>
    <w:p w:rsidR="00414B08" w:rsidRPr="00FD1C8B" w:rsidRDefault="00414B08" w:rsidP="00414B08">
      <w:pPr>
        <w:jc w:val="both"/>
        <w:rPr>
          <w:lang w:val="en-US"/>
        </w:rPr>
      </w:pPr>
    </w:p>
    <w:p w:rsidR="007514B6" w:rsidRPr="00FD1C8B" w:rsidRDefault="007514B6" w:rsidP="007514B6">
      <w:pPr>
        <w:jc w:val="center"/>
        <w:rPr>
          <w:lang w:val="en-US"/>
        </w:rPr>
      </w:pPr>
    </w:p>
    <w:p w:rsidR="007514B6" w:rsidRPr="008B44B8" w:rsidRDefault="007514B6" w:rsidP="007514B6">
      <w:pPr>
        <w:jc w:val="center"/>
        <w:rPr>
          <w:b/>
          <w:i/>
          <w:lang w:val="en-US"/>
        </w:rPr>
      </w:pPr>
      <w:r w:rsidRPr="008B44B8">
        <w:rPr>
          <w:b/>
          <w:i/>
          <w:lang w:val="en-US"/>
        </w:rPr>
        <w:t xml:space="preserve">Tourism and </w:t>
      </w:r>
      <w:r w:rsidR="000559FD" w:rsidRPr="008B44B8">
        <w:rPr>
          <w:b/>
          <w:i/>
          <w:lang w:val="en-US"/>
        </w:rPr>
        <w:t xml:space="preserve">the </w:t>
      </w:r>
      <w:r w:rsidR="00E86F10" w:rsidRPr="008B44B8">
        <w:rPr>
          <w:b/>
          <w:i/>
          <w:lang w:val="en-US"/>
        </w:rPr>
        <w:t>Heritage:</w:t>
      </w:r>
      <w:r w:rsidRPr="008B44B8">
        <w:rPr>
          <w:b/>
          <w:i/>
          <w:lang w:val="en-US"/>
        </w:rPr>
        <w:t xml:space="preserve"> from </w:t>
      </w:r>
      <w:r w:rsidR="00C21A6D" w:rsidRPr="008B44B8">
        <w:rPr>
          <w:b/>
          <w:i/>
          <w:lang w:val="en-US"/>
        </w:rPr>
        <w:t>identity research</w:t>
      </w:r>
      <w:r w:rsidRPr="008B44B8">
        <w:rPr>
          <w:b/>
          <w:i/>
          <w:lang w:val="en-US"/>
        </w:rPr>
        <w:t xml:space="preserve"> to </w:t>
      </w:r>
      <w:r w:rsidR="00C21A6D" w:rsidRPr="008B44B8">
        <w:rPr>
          <w:b/>
          <w:i/>
          <w:lang w:val="en-US"/>
        </w:rPr>
        <w:t>stereotypes production</w:t>
      </w:r>
      <w:r w:rsidRPr="008B44B8">
        <w:rPr>
          <w:b/>
          <w:i/>
          <w:lang w:val="en-US"/>
        </w:rPr>
        <w:t>, the case of Tianjin (China)</w:t>
      </w:r>
    </w:p>
    <w:p w:rsidR="00CE60A1" w:rsidRPr="00FD1C8B" w:rsidRDefault="00CE60A1" w:rsidP="007514B6">
      <w:pPr>
        <w:jc w:val="center"/>
        <w:rPr>
          <w:lang w:val="en-US"/>
        </w:rPr>
      </w:pPr>
    </w:p>
    <w:p w:rsidR="00447568" w:rsidRPr="00FD1C8B" w:rsidRDefault="00447568" w:rsidP="00447568">
      <w:pPr>
        <w:jc w:val="both"/>
        <w:rPr>
          <w:lang w:val="en-US"/>
        </w:rPr>
      </w:pPr>
      <w:r w:rsidRPr="00FD1C8B">
        <w:rPr>
          <w:lang w:val="en-US"/>
        </w:rPr>
        <w:t>Since the beginning of the XXI</w:t>
      </w:r>
      <w:r w:rsidR="00B02B38" w:rsidRPr="00FD1C8B">
        <w:rPr>
          <w:lang w:val="en-US"/>
        </w:rPr>
        <w:t xml:space="preserve"> </w:t>
      </w:r>
      <w:proofErr w:type="spellStart"/>
      <w:r w:rsidR="00B02B38" w:rsidRPr="00FD1C8B">
        <w:rPr>
          <w:lang w:val="en-US"/>
        </w:rPr>
        <w:t>th</w:t>
      </w:r>
      <w:proofErr w:type="spellEnd"/>
      <w:r w:rsidRPr="00FD1C8B">
        <w:rPr>
          <w:lang w:val="en-US"/>
        </w:rPr>
        <w:t xml:space="preserve"> century, t</w:t>
      </w:r>
      <w:r w:rsidR="007514B6" w:rsidRPr="00FD1C8B">
        <w:rPr>
          <w:lang w:val="en-US"/>
        </w:rPr>
        <w:t xml:space="preserve">he </w:t>
      </w:r>
      <w:r w:rsidRPr="00FD1C8B">
        <w:rPr>
          <w:lang w:val="en-US"/>
        </w:rPr>
        <w:t xml:space="preserve">Chinese government strategy sets out the </w:t>
      </w:r>
      <w:r w:rsidR="007514B6" w:rsidRPr="00FD1C8B">
        <w:rPr>
          <w:lang w:val="en-US"/>
        </w:rPr>
        <w:t xml:space="preserve">development of tourism economy </w:t>
      </w:r>
      <w:r w:rsidRPr="00FD1C8B">
        <w:rPr>
          <w:lang w:val="en-US"/>
        </w:rPr>
        <w:t xml:space="preserve">to drive the economic growth inside the country, to boost </w:t>
      </w:r>
      <w:r w:rsidR="00C21A6D" w:rsidRPr="00FD1C8B">
        <w:rPr>
          <w:lang w:val="en-US"/>
        </w:rPr>
        <w:t xml:space="preserve">cities </w:t>
      </w:r>
      <w:r w:rsidRPr="00FD1C8B">
        <w:rPr>
          <w:lang w:val="en-US"/>
        </w:rPr>
        <w:t>competitiveness and productivit</w:t>
      </w:r>
      <w:r w:rsidR="00C21A6D" w:rsidRPr="00FD1C8B">
        <w:rPr>
          <w:lang w:val="en-US"/>
        </w:rPr>
        <w:t>y while</w:t>
      </w:r>
      <w:r w:rsidRPr="00FD1C8B">
        <w:rPr>
          <w:lang w:val="en-US"/>
        </w:rPr>
        <w:t xml:space="preserve"> reinforc</w:t>
      </w:r>
      <w:r w:rsidR="00C21A6D" w:rsidRPr="00FD1C8B">
        <w:rPr>
          <w:lang w:val="en-US"/>
        </w:rPr>
        <w:t>ing</w:t>
      </w:r>
      <w:r w:rsidRPr="00FD1C8B">
        <w:rPr>
          <w:lang w:val="en-US"/>
        </w:rPr>
        <w:t xml:space="preserve"> social cohesion </w:t>
      </w:r>
      <w:r w:rsidR="00E86F10" w:rsidRPr="00FD1C8B">
        <w:rPr>
          <w:lang w:val="en-US"/>
        </w:rPr>
        <w:t xml:space="preserve">through </w:t>
      </w:r>
      <w:r w:rsidR="00C21A6D" w:rsidRPr="00FD1C8B">
        <w:rPr>
          <w:lang w:val="en-US"/>
        </w:rPr>
        <w:t xml:space="preserve">some </w:t>
      </w:r>
      <w:r w:rsidR="00E86F10" w:rsidRPr="00FD1C8B">
        <w:rPr>
          <w:lang w:val="en-US"/>
        </w:rPr>
        <w:t>strong nationalist feelings</w:t>
      </w:r>
      <w:r w:rsidRPr="00FD1C8B">
        <w:rPr>
          <w:lang w:val="en-US"/>
        </w:rPr>
        <w:t>.</w:t>
      </w:r>
      <w:r w:rsidR="00E86F10" w:rsidRPr="00FD1C8B">
        <w:rPr>
          <w:lang w:val="en-US"/>
        </w:rPr>
        <w:t xml:space="preserve"> Chinese metropolises compete </w:t>
      </w:r>
      <w:r w:rsidR="00C21A6D" w:rsidRPr="00FD1C8B">
        <w:rPr>
          <w:lang w:val="en-US"/>
        </w:rPr>
        <w:t xml:space="preserve">each </w:t>
      </w:r>
      <w:r w:rsidR="00E86F10" w:rsidRPr="00FD1C8B">
        <w:rPr>
          <w:lang w:val="en-US"/>
        </w:rPr>
        <w:t>othe</w:t>
      </w:r>
      <w:r w:rsidR="00C21A6D" w:rsidRPr="00FD1C8B">
        <w:rPr>
          <w:lang w:val="en-US"/>
        </w:rPr>
        <w:t>r to revitalize their own identity</w:t>
      </w:r>
      <w:r w:rsidR="00E86F10" w:rsidRPr="00FD1C8B">
        <w:rPr>
          <w:lang w:val="en-US"/>
        </w:rPr>
        <w:t xml:space="preserve"> erased during the Maoist years. Recently, Chinese heritage preservation </w:t>
      </w:r>
      <w:r w:rsidR="00D5075E" w:rsidRPr="00FD1C8B">
        <w:rPr>
          <w:lang w:val="en-US"/>
        </w:rPr>
        <w:t xml:space="preserve">acquired </w:t>
      </w:r>
      <w:r w:rsidR="00E86F10" w:rsidRPr="00FD1C8B">
        <w:rPr>
          <w:lang w:val="en-US"/>
        </w:rPr>
        <w:t xml:space="preserve">more and more consideration </w:t>
      </w:r>
      <w:r w:rsidR="00C21A6D" w:rsidRPr="00FD1C8B">
        <w:rPr>
          <w:lang w:val="en-US"/>
        </w:rPr>
        <w:t>from</w:t>
      </w:r>
      <w:r w:rsidR="00E86F10" w:rsidRPr="00FD1C8B">
        <w:rPr>
          <w:lang w:val="en-US"/>
        </w:rPr>
        <w:t xml:space="preserve"> state and private fundin</w:t>
      </w:r>
      <w:r w:rsidR="00C21A6D" w:rsidRPr="00FD1C8B">
        <w:rPr>
          <w:lang w:val="en-US"/>
        </w:rPr>
        <w:t>g</w:t>
      </w:r>
      <w:r w:rsidR="00E86F10" w:rsidRPr="00FD1C8B">
        <w:rPr>
          <w:lang w:val="en-US"/>
        </w:rPr>
        <w:t>. But what</w:t>
      </w:r>
      <w:r w:rsidR="00C21A6D" w:rsidRPr="00FD1C8B">
        <w:rPr>
          <w:lang w:val="en-US"/>
        </w:rPr>
        <w:t xml:space="preserve"> does that mean”</w:t>
      </w:r>
      <w:r w:rsidR="00E86F10" w:rsidRPr="00FD1C8B">
        <w:rPr>
          <w:lang w:val="en-US"/>
        </w:rPr>
        <w:t xml:space="preserve"> heritage</w:t>
      </w:r>
      <w:r w:rsidR="00C21A6D" w:rsidRPr="00FD1C8B">
        <w:rPr>
          <w:lang w:val="en-US"/>
        </w:rPr>
        <w:t>”</w:t>
      </w:r>
      <w:r w:rsidR="00E86F10" w:rsidRPr="00FD1C8B">
        <w:rPr>
          <w:lang w:val="en-US"/>
        </w:rPr>
        <w:t>?</w:t>
      </w:r>
    </w:p>
    <w:p w:rsidR="00EE4F2E" w:rsidRPr="00FD1C8B" w:rsidRDefault="00EE4F2E" w:rsidP="00447568">
      <w:pPr>
        <w:jc w:val="both"/>
        <w:rPr>
          <w:lang w:val="en-US"/>
        </w:rPr>
      </w:pPr>
    </w:p>
    <w:p w:rsidR="00E86F10" w:rsidRPr="00FD1C8B" w:rsidRDefault="00E86F10" w:rsidP="000559FD">
      <w:pPr>
        <w:jc w:val="both"/>
        <w:rPr>
          <w:lang w:val="en-US"/>
        </w:rPr>
      </w:pPr>
      <w:r w:rsidRPr="00FD1C8B">
        <w:rPr>
          <w:lang w:val="en-US"/>
        </w:rPr>
        <w:t>“Historic and Cultural Famous Cities” is a label created in 1982 by the Chinese government, a few years after the Cultural Revolution</w:t>
      </w:r>
      <w:r w:rsidR="00C21A6D" w:rsidRPr="00FD1C8B">
        <w:rPr>
          <w:lang w:val="en-US"/>
        </w:rPr>
        <w:t xml:space="preserve">, </w:t>
      </w:r>
      <w:r w:rsidRPr="00FD1C8B">
        <w:rPr>
          <w:lang w:val="en-US"/>
        </w:rPr>
        <w:t>aim</w:t>
      </w:r>
      <w:r w:rsidR="00C21A6D" w:rsidRPr="00FD1C8B">
        <w:rPr>
          <w:lang w:val="en-US"/>
        </w:rPr>
        <w:t>ing</w:t>
      </w:r>
      <w:r w:rsidRPr="00FD1C8B">
        <w:rPr>
          <w:lang w:val="en-US"/>
        </w:rPr>
        <w:t xml:space="preserve"> to protect ancient cities. </w:t>
      </w:r>
      <w:r w:rsidR="00C21A6D" w:rsidRPr="00FD1C8B">
        <w:rPr>
          <w:lang w:val="en-US"/>
        </w:rPr>
        <w:t>However,</w:t>
      </w:r>
      <w:r w:rsidRPr="00FD1C8B">
        <w:rPr>
          <w:lang w:val="en-US"/>
        </w:rPr>
        <w:t xml:space="preserve"> the massive urbanization during</w:t>
      </w:r>
      <w:r w:rsidR="00D5075E" w:rsidRPr="00FD1C8B">
        <w:rPr>
          <w:lang w:val="en-US"/>
        </w:rPr>
        <w:t xml:space="preserve"> the</w:t>
      </w:r>
      <w:r w:rsidRPr="00FD1C8B">
        <w:rPr>
          <w:lang w:val="en-US"/>
        </w:rPr>
        <w:t xml:space="preserve"> </w:t>
      </w:r>
      <w:r w:rsidR="00C21A6D" w:rsidRPr="00FD1C8B">
        <w:rPr>
          <w:lang w:val="en-US"/>
        </w:rPr>
        <w:t xml:space="preserve">last </w:t>
      </w:r>
      <w:r w:rsidRPr="00FD1C8B">
        <w:rPr>
          <w:lang w:val="en-US"/>
        </w:rPr>
        <w:t>three decades c</w:t>
      </w:r>
      <w:r w:rsidR="00D5075E" w:rsidRPr="00FD1C8B">
        <w:rPr>
          <w:lang w:val="en-US"/>
        </w:rPr>
        <w:t>onduct</w:t>
      </w:r>
      <w:r w:rsidR="00C21A6D" w:rsidRPr="00FD1C8B">
        <w:rPr>
          <w:lang w:val="en-US"/>
        </w:rPr>
        <w:t>ed</w:t>
      </w:r>
      <w:r w:rsidRPr="00FD1C8B">
        <w:rPr>
          <w:lang w:val="en-US"/>
        </w:rPr>
        <w:t xml:space="preserve"> more </w:t>
      </w:r>
      <w:hyperlink r:id="rId7" w:history="1">
        <w:r w:rsidRPr="00FD1C8B">
          <w:rPr>
            <w:lang w:val="en-US"/>
          </w:rPr>
          <w:t>irretrievable loss</w:t>
        </w:r>
      </w:hyperlink>
      <w:r w:rsidRPr="00FD1C8B">
        <w:rPr>
          <w:lang w:val="en-US"/>
        </w:rPr>
        <w:t xml:space="preserve"> than </w:t>
      </w:r>
      <w:r w:rsidR="000559FD" w:rsidRPr="00FD1C8B">
        <w:rPr>
          <w:lang w:val="en-US"/>
        </w:rPr>
        <w:t>this harsh decade</w:t>
      </w:r>
      <w:r w:rsidR="00C21A6D" w:rsidRPr="00FD1C8B">
        <w:rPr>
          <w:lang w:val="en-US"/>
        </w:rPr>
        <w:t>. For a lot of municipalities, t</w:t>
      </w:r>
      <w:r w:rsidR="000559FD" w:rsidRPr="00FD1C8B">
        <w:rPr>
          <w:lang w:val="en-US"/>
        </w:rPr>
        <w:t>he policies</w:t>
      </w:r>
      <w:r w:rsidR="00C21A6D" w:rsidRPr="00FD1C8B">
        <w:rPr>
          <w:lang w:val="en-US"/>
        </w:rPr>
        <w:t xml:space="preserve"> and processes</w:t>
      </w:r>
      <w:r w:rsidR="000559FD" w:rsidRPr="00FD1C8B">
        <w:rPr>
          <w:lang w:val="en-US"/>
        </w:rPr>
        <w:t xml:space="preserve"> to prote</w:t>
      </w:r>
      <w:r w:rsidR="00C21A6D" w:rsidRPr="00FD1C8B">
        <w:rPr>
          <w:lang w:val="en-US"/>
        </w:rPr>
        <w:t>ct their historic urban landscapes</w:t>
      </w:r>
      <w:r w:rsidR="0022642D" w:rsidRPr="00FD1C8B">
        <w:rPr>
          <w:lang w:val="en-US"/>
        </w:rPr>
        <w:t xml:space="preserve"> </w:t>
      </w:r>
      <w:r w:rsidR="00C21A6D" w:rsidRPr="00FD1C8B">
        <w:rPr>
          <w:lang w:val="en-US"/>
        </w:rPr>
        <w:t>seem</w:t>
      </w:r>
      <w:r w:rsidR="000559FD" w:rsidRPr="00FD1C8B">
        <w:rPr>
          <w:lang w:val="en-US"/>
        </w:rPr>
        <w:t xml:space="preserve"> </w:t>
      </w:r>
      <w:r w:rsidR="00D5075E" w:rsidRPr="00FD1C8B">
        <w:rPr>
          <w:lang w:val="en-US"/>
        </w:rPr>
        <w:t>too complicated</w:t>
      </w:r>
      <w:r w:rsidR="000559FD" w:rsidRPr="00FD1C8B">
        <w:rPr>
          <w:lang w:val="en-US"/>
        </w:rPr>
        <w:t xml:space="preserve"> or too </w:t>
      </w:r>
      <w:r w:rsidR="00D5075E" w:rsidRPr="00FD1C8B">
        <w:rPr>
          <w:lang w:val="en-US"/>
        </w:rPr>
        <w:t>time consuming</w:t>
      </w:r>
      <w:r w:rsidR="000559FD" w:rsidRPr="00FD1C8B">
        <w:rPr>
          <w:lang w:val="en-US"/>
        </w:rPr>
        <w:t xml:space="preserve"> </w:t>
      </w:r>
      <w:r w:rsidR="0022642D" w:rsidRPr="00FD1C8B">
        <w:rPr>
          <w:lang w:val="en-US"/>
        </w:rPr>
        <w:t xml:space="preserve">to </w:t>
      </w:r>
      <w:r w:rsidR="00C21A6D" w:rsidRPr="00FD1C8B">
        <w:rPr>
          <w:lang w:val="en-US"/>
        </w:rPr>
        <w:t xml:space="preserve">be </w:t>
      </w:r>
      <w:r w:rsidR="0022642D" w:rsidRPr="00FD1C8B">
        <w:rPr>
          <w:lang w:val="en-US"/>
        </w:rPr>
        <w:t>implement</w:t>
      </w:r>
      <w:r w:rsidR="00C21A6D" w:rsidRPr="00FD1C8B">
        <w:rPr>
          <w:lang w:val="en-US"/>
        </w:rPr>
        <w:t>ed</w:t>
      </w:r>
      <w:r w:rsidR="0022642D" w:rsidRPr="00FD1C8B">
        <w:rPr>
          <w:lang w:val="en-US"/>
        </w:rPr>
        <w:t xml:space="preserve"> in a short-term process</w:t>
      </w:r>
      <w:r w:rsidR="000559FD" w:rsidRPr="00FD1C8B">
        <w:rPr>
          <w:lang w:val="en-US"/>
        </w:rPr>
        <w:t xml:space="preserve">. </w:t>
      </w:r>
    </w:p>
    <w:p w:rsidR="00EE4F2E" w:rsidRPr="00FD1C8B" w:rsidRDefault="00EE4F2E" w:rsidP="000559FD">
      <w:pPr>
        <w:jc w:val="both"/>
        <w:rPr>
          <w:rFonts w:eastAsia="Times New Roman"/>
          <w:sz w:val="20"/>
          <w:szCs w:val="20"/>
          <w:lang w:val="en-US"/>
        </w:rPr>
      </w:pPr>
    </w:p>
    <w:p w:rsidR="00DD5AF3" w:rsidRPr="00FD1C8B" w:rsidRDefault="0022642D" w:rsidP="00DD5AF3">
      <w:pPr>
        <w:jc w:val="both"/>
        <w:rPr>
          <w:lang w:val="en-US"/>
        </w:rPr>
      </w:pPr>
      <w:r w:rsidRPr="00FD1C8B">
        <w:rPr>
          <w:lang w:val="en-US"/>
        </w:rPr>
        <w:t xml:space="preserve">The municipality of Tianjin, a provincial rank </w:t>
      </w:r>
      <w:r w:rsidR="00EE4F2E" w:rsidRPr="00FD1C8B">
        <w:rPr>
          <w:lang w:val="en-US"/>
        </w:rPr>
        <w:t>like</w:t>
      </w:r>
      <w:r w:rsidRPr="00FD1C8B">
        <w:rPr>
          <w:lang w:val="en-US"/>
        </w:rPr>
        <w:t xml:space="preserve"> Beijing, Chongqing or Shanghai, </w:t>
      </w:r>
      <w:r w:rsidR="0058450A" w:rsidRPr="00FD1C8B">
        <w:rPr>
          <w:lang w:val="en-US"/>
        </w:rPr>
        <w:t>was not as</w:t>
      </w:r>
      <w:r w:rsidRPr="00FD1C8B">
        <w:rPr>
          <w:lang w:val="en-US"/>
        </w:rPr>
        <w:t xml:space="preserve"> innovative as Shanghai or Chongqing and not </w:t>
      </w:r>
      <w:r w:rsidR="0058450A" w:rsidRPr="00FD1C8B">
        <w:rPr>
          <w:lang w:val="en-US"/>
        </w:rPr>
        <w:t>as</w:t>
      </w:r>
      <w:r w:rsidRPr="00FD1C8B">
        <w:rPr>
          <w:lang w:val="en-US"/>
        </w:rPr>
        <w:t xml:space="preserve"> famous as Beijing to drive a specific strategy. The city core includes old foreign concessions along the Hai River with</w:t>
      </w:r>
      <w:r w:rsidR="00D5075E" w:rsidRPr="00FD1C8B">
        <w:rPr>
          <w:lang w:val="en-US"/>
        </w:rPr>
        <w:t xml:space="preserve"> a</w:t>
      </w:r>
      <w:r w:rsidRPr="00FD1C8B">
        <w:rPr>
          <w:lang w:val="en-US"/>
        </w:rPr>
        <w:t xml:space="preserve"> very specific </w:t>
      </w:r>
      <w:r w:rsidR="0058450A" w:rsidRPr="00FD1C8B">
        <w:rPr>
          <w:lang w:val="en-US"/>
        </w:rPr>
        <w:t>built heritage, giving Tianjin its</w:t>
      </w:r>
      <w:r w:rsidRPr="00FD1C8B">
        <w:rPr>
          <w:lang w:val="en-US"/>
        </w:rPr>
        <w:t xml:space="preserve"> </w:t>
      </w:r>
      <w:r w:rsidR="00D5075E" w:rsidRPr="00FD1C8B">
        <w:rPr>
          <w:lang w:val="en-US"/>
        </w:rPr>
        <w:t>particular</w:t>
      </w:r>
      <w:r w:rsidRPr="00FD1C8B">
        <w:rPr>
          <w:lang w:val="en-US"/>
        </w:rPr>
        <w:t xml:space="preserve"> identity. But the </w:t>
      </w:r>
      <w:r w:rsidR="00DD5AF3" w:rsidRPr="00FD1C8B">
        <w:rPr>
          <w:lang w:val="en-US"/>
        </w:rPr>
        <w:t>vision of heritage as a “form” leads</w:t>
      </w:r>
      <w:r w:rsidR="00EE4F2E" w:rsidRPr="00FD1C8B">
        <w:rPr>
          <w:lang w:val="en-US"/>
        </w:rPr>
        <w:t xml:space="preserve"> </w:t>
      </w:r>
      <w:r w:rsidRPr="00FD1C8B">
        <w:rPr>
          <w:lang w:val="en-US"/>
        </w:rPr>
        <w:t>som</w:t>
      </w:r>
      <w:r w:rsidR="00EE4F2E" w:rsidRPr="00FD1C8B">
        <w:rPr>
          <w:lang w:val="en-US"/>
        </w:rPr>
        <w:t>e developers and decisions-makers to promote “cliché”. They use the former foreign g</w:t>
      </w:r>
      <w:r w:rsidR="00DD5AF3" w:rsidRPr="00FD1C8B">
        <w:rPr>
          <w:lang w:val="en-US"/>
        </w:rPr>
        <w:t xml:space="preserve">overnment identification of the land </w:t>
      </w:r>
      <w:r w:rsidR="00D5075E" w:rsidRPr="00FD1C8B">
        <w:rPr>
          <w:lang w:val="en-US"/>
        </w:rPr>
        <w:t>as “Italian”, “French” or “Russian”</w:t>
      </w:r>
      <w:r w:rsidR="00EE4F2E" w:rsidRPr="00FD1C8B">
        <w:rPr>
          <w:lang w:val="en-US"/>
        </w:rPr>
        <w:t xml:space="preserve"> to </w:t>
      </w:r>
      <w:r w:rsidR="0058450A" w:rsidRPr="00FD1C8B">
        <w:rPr>
          <w:lang w:val="en-US"/>
        </w:rPr>
        <w:t>promote</w:t>
      </w:r>
      <w:r w:rsidR="00DD5AF3" w:rsidRPr="00FD1C8B">
        <w:rPr>
          <w:lang w:val="en-US"/>
        </w:rPr>
        <w:t xml:space="preserve"> the buildings without</w:t>
      </w:r>
      <w:r w:rsidR="0058450A" w:rsidRPr="00FD1C8B">
        <w:rPr>
          <w:lang w:val="en-US"/>
        </w:rPr>
        <w:t xml:space="preserve"> any </w:t>
      </w:r>
      <w:r w:rsidR="00DD5AF3" w:rsidRPr="00FD1C8B">
        <w:rPr>
          <w:lang w:val="en-US"/>
        </w:rPr>
        <w:t>deep analysis.</w:t>
      </w:r>
      <w:r w:rsidR="0058450A" w:rsidRPr="00FD1C8B">
        <w:rPr>
          <w:lang w:val="en-US"/>
        </w:rPr>
        <w:t xml:space="preserve"> So the sites identity</w:t>
      </w:r>
      <w:r w:rsidR="00DD5AF3" w:rsidRPr="00FD1C8B">
        <w:rPr>
          <w:lang w:val="en-US"/>
        </w:rPr>
        <w:t xml:space="preserve"> is linked </w:t>
      </w:r>
      <w:r w:rsidR="0058450A" w:rsidRPr="00FD1C8B">
        <w:rPr>
          <w:lang w:val="en-US"/>
        </w:rPr>
        <w:t>to</w:t>
      </w:r>
      <w:r w:rsidR="00DD5AF3" w:rsidRPr="00FD1C8B">
        <w:rPr>
          <w:lang w:val="en-US"/>
        </w:rPr>
        <w:t xml:space="preserve"> a</w:t>
      </w:r>
      <w:r w:rsidR="0058450A" w:rsidRPr="00FD1C8B">
        <w:rPr>
          <w:lang w:val="en-US"/>
        </w:rPr>
        <w:t>n historic period</w:t>
      </w:r>
      <w:r w:rsidR="00D5075E" w:rsidRPr="00FD1C8B">
        <w:rPr>
          <w:lang w:val="en-US"/>
        </w:rPr>
        <w:t xml:space="preserve"> remind</w:t>
      </w:r>
      <w:r w:rsidR="0058450A" w:rsidRPr="00FD1C8B">
        <w:rPr>
          <w:lang w:val="en-US"/>
        </w:rPr>
        <w:t>ing a</w:t>
      </w:r>
      <w:r w:rsidR="00D5075E" w:rsidRPr="00FD1C8B">
        <w:rPr>
          <w:lang w:val="en-US"/>
        </w:rPr>
        <w:t xml:space="preserve"> </w:t>
      </w:r>
      <w:r w:rsidR="0058450A" w:rsidRPr="00FD1C8B">
        <w:rPr>
          <w:lang w:val="en-US"/>
        </w:rPr>
        <w:t>humiliation part of the city history</w:t>
      </w:r>
      <w:r w:rsidR="00DD5AF3" w:rsidRPr="00FD1C8B">
        <w:rPr>
          <w:lang w:val="en-US"/>
        </w:rPr>
        <w:t xml:space="preserve">. How to manage together preservation and reminiscence of humiliation? It seems that built environments are definitely constructed for and by tourism. </w:t>
      </w:r>
    </w:p>
    <w:p w:rsidR="00411FC4" w:rsidRPr="00FD1C8B" w:rsidRDefault="00411FC4" w:rsidP="00DD5AF3">
      <w:pPr>
        <w:jc w:val="both"/>
        <w:rPr>
          <w:lang w:val="en-US"/>
        </w:rPr>
      </w:pPr>
    </w:p>
    <w:p w:rsidR="00DD5AF3" w:rsidRPr="00FD1C8B" w:rsidRDefault="0058450A" w:rsidP="00DD5AF3">
      <w:pPr>
        <w:jc w:val="both"/>
        <w:rPr>
          <w:lang w:val="en-US"/>
        </w:rPr>
      </w:pPr>
      <w:r w:rsidRPr="00FD1C8B">
        <w:rPr>
          <w:lang w:val="en-US"/>
        </w:rPr>
        <w:t xml:space="preserve">However, at the end of </w:t>
      </w:r>
      <w:proofErr w:type="spellStart"/>
      <w:r w:rsidRPr="00FD1C8B">
        <w:rPr>
          <w:lang w:val="en-US"/>
        </w:rPr>
        <w:t>XXth</w:t>
      </w:r>
      <w:proofErr w:type="spellEnd"/>
      <w:r w:rsidR="00DD5AF3" w:rsidRPr="00FD1C8B">
        <w:rPr>
          <w:lang w:val="en-US"/>
        </w:rPr>
        <w:t xml:space="preserve"> century,</w:t>
      </w:r>
      <w:r w:rsidR="00B61BE0" w:rsidRPr="00FD1C8B">
        <w:rPr>
          <w:lang w:val="en-US"/>
        </w:rPr>
        <w:t xml:space="preserve"> a few</w:t>
      </w:r>
      <w:r w:rsidR="00543430" w:rsidRPr="00FD1C8B">
        <w:rPr>
          <w:lang w:val="en-US"/>
        </w:rPr>
        <w:t xml:space="preserve"> University professors</w:t>
      </w:r>
      <w:r w:rsidR="00DD5AF3" w:rsidRPr="00FD1C8B">
        <w:rPr>
          <w:lang w:val="en-US"/>
        </w:rPr>
        <w:t xml:space="preserve"> </w:t>
      </w:r>
      <w:r w:rsidR="006D100F" w:rsidRPr="00FD1C8B">
        <w:rPr>
          <w:lang w:val="en-US"/>
        </w:rPr>
        <w:t>were</w:t>
      </w:r>
      <w:r w:rsidRPr="00FD1C8B">
        <w:rPr>
          <w:lang w:val="en-US"/>
        </w:rPr>
        <w:t xml:space="preserve"> </w:t>
      </w:r>
      <w:r w:rsidR="00DD5AF3" w:rsidRPr="00FD1C8B">
        <w:rPr>
          <w:lang w:val="en-US"/>
        </w:rPr>
        <w:t>try</w:t>
      </w:r>
      <w:r w:rsidRPr="00FD1C8B">
        <w:rPr>
          <w:lang w:val="en-US"/>
        </w:rPr>
        <w:t>ing</w:t>
      </w:r>
      <w:r w:rsidR="00DD5AF3" w:rsidRPr="00FD1C8B">
        <w:rPr>
          <w:lang w:val="en-US"/>
        </w:rPr>
        <w:t xml:space="preserve"> to inventory and </w:t>
      </w:r>
      <w:r w:rsidR="00543430" w:rsidRPr="00FD1C8B">
        <w:rPr>
          <w:lang w:val="en-US"/>
        </w:rPr>
        <w:t xml:space="preserve">to </w:t>
      </w:r>
      <w:r w:rsidR="00DD5AF3" w:rsidRPr="00FD1C8B">
        <w:rPr>
          <w:lang w:val="en-US"/>
        </w:rPr>
        <w:t>map Tianjin Heritage</w:t>
      </w:r>
      <w:r w:rsidR="00B61BE0" w:rsidRPr="00FD1C8B">
        <w:rPr>
          <w:lang w:val="en-US"/>
        </w:rPr>
        <w:t>;</w:t>
      </w:r>
      <w:r w:rsidR="00DD5AF3" w:rsidRPr="00FD1C8B">
        <w:rPr>
          <w:lang w:val="en-US"/>
        </w:rPr>
        <w:t xml:space="preserve"> t</w:t>
      </w:r>
      <w:r w:rsidR="00B61BE0" w:rsidRPr="00FD1C8B">
        <w:rPr>
          <w:lang w:val="en-US"/>
        </w:rPr>
        <w:t xml:space="preserve">hey </w:t>
      </w:r>
      <w:r w:rsidR="006D100F" w:rsidRPr="00FD1C8B">
        <w:rPr>
          <w:lang w:val="en-US"/>
        </w:rPr>
        <w:t>were as well</w:t>
      </w:r>
      <w:r w:rsidR="00DD5AF3" w:rsidRPr="00FD1C8B">
        <w:rPr>
          <w:lang w:val="en-US"/>
        </w:rPr>
        <w:t xml:space="preserve"> </w:t>
      </w:r>
      <w:r w:rsidR="00543430" w:rsidRPr="00FD1C8B">
        <w:rPr>
          <w:lang w:val="en-US"/>
        </w:rPr>
        <w:t>dedicated</w:t>
      </w:r>
      <w:r w:rsidR="00B61BE0" w:rsidRPr="00FD1C8B">
        <w:rPr>
          <w:lang w:val="en-US"/>
        </w:rPr>
        <w:t xml:space="preserve"> </w:t>
      </w:r>
      <w:r w:rsidR="00D5075E" w:rsidRPr="00FD1C8B">
        <w:rPr>
          <w:lang w:val="en-US"/>
        </w:rPr>
        <w:t xml:space="preserve">to </w:t>
      </w:r>
      <w:r w:rsidR="00CE60A1" w:rsidRPr="00FD1C8B">
        <w:rPr>
          <w:lang w:val="en-US"/>
        </w:rPr>
        <w:t>attract</w:t>
      </w:r>
      <w:r w:rsidR="00DD5AF3" w:rsidRPr="00FD1C8B">
        <w:rPr>
          <w:lang w:val="en-US"/>
        </w:rPr>
        <w:t xml:space="preserve"> the </w:t>
      </w:r>
      <w:r w:rsidR="00B61BE0" w:rsidRPr="00FD1C8B">
        <w:rPr>
          <w:lang w:val="en-US"/>
        </w:rPr>
        <w:t>local government</w:t>
      </w:r>
      <w:r w:rsidR="00DD5AF3" w:rsidRPr="00FD1C8B">
        <w:rPr>
          <w:lang w:val="en-US"/>
        </w:rPr>
        <w:t xml:space="preserve"> attention on the city </w:t>
      </w:r>
      <w:r w:rsidR="00D5075E" w:rsidRPr="00FD1C8B">
        <w:rPr>
          <w:lang w:val="en-US"/>
        </w:rPr>
        <w:t>specifici</w:t>
      </w:r>
      <w:r w:rsidR="00DD5AF3" w:rsidRPr="00FD1C8B">
        <w:rPr>
          <w:lang w:val="en-US"/>
        </w:rPr>
        <w:t>ties.</w:t>
      </w:r>
      <w:r w:rsidR="00B61BE0" w:rsidRPr="00FD1C8B">
        <w:rPr>
          <w:lang w:val="en-US"/>
        </w:rPr>
        <w:t xml:space="preserve"> But </w:t>
      </w:r>
      <w:r w:rsidR="00543430" w:rsidRPr="00FD1C8B">
        <w:rPr>
          <w:lang w:val="en-US"/>
        </w:rPr>
        <w:t xml:space="preserve">what is included under the wording </w:t>
      </w:r>
      <w:r w:rsidR="00B61BE0" w:rsidRPr="00FD1C8B">
        <w:rPr>
          <w:lang w:val="en-US"/>
        </w:rPr>
        <w:t xml:space="preserve">“heritage” could be interpreted in </w:t>
      </w:r>
      <w:r w:rsidR="00543430" w:rsidRPr="00FD1C8B">
        <w:rPr>
          <w:lang w:val="en-US"/>
        </w:rPr>
        <w:t>various</w:t>
      </w:r>
      <w:r w:rsidR="00B61BE0" w:rsidRPr="00FD1C8B">
        <w:rPr>
          <w:lang w:val="en-US"/>
        </w:rPr>
        <w:t xml:space="preserve"> ways. In Tianjin, the </w:t>
      </w:r>
      <w:r w:rsidR="00E056E8" w:rsidRPr="00FD1C8B">
        <w:rPr>
          <w:lang w:val="en-US"/>
        </w:rPr>
        <w:t xml:space="preserve">reinterpretation of the past conducted to the construction of a touristic place, with foreign architectures, using the existing </w:t>
      </w:r>
      <w:r w:rsidR="00B61BE0" w:rsidRPr="00FD1C8B">
        <w:rPr>
          <w:lang w:val="en-US"/>
        </w:rPr>
        <w:t>built shape</w:t>
      </w:r>
      <w:r w:rsidR="00411FC4" w:rsidRPr="00FD1C8B">
        <w:rPr>
          <w:lang w:val="en-US"/>
        </w:rPr>
        <w:t xml:space="preserve"> as a stereotype</w:t>
      </w:r>
      <w:r w:rsidR="00E056E8" w:rsidRPr="00FD1C8B">
        <w:rPr>
          <w:lang w:val="en-US"/>
        </w:rPr>
        <w:t xml:space="preserve">. </w:t>
      </w:r>
      <w:r w:rsidR="00543430" w:rsidRPr="00FD1C8B">
        <w:rPr>
          <w:lang w:val="en-US"/>
        </w:rPr>
        <w:t>The built “</w:t>
      </w:r>
      <w:r w:rsidR="00E056E8" w:rsidRPr="00FD1C8B">
        <w:rPr>
          <w:lang w:val="en-US"/>
        </w:rPr>
        <w:t>Heritage</w:t>
      </w:r>
      <w:r w:rsidR="00543430" w:rsidRPr="00FD1C8B">
        <w:rPr>
          <w:lang w:val="en-US"/>
        </w:rPr>
        <w:t>”</w:t>
      </w:r>
      <w:r w:rsidR="00E056E8" w:rsidRPr="00FD1C8B">
        <w:rPr>
          <w:lang w:val="en-US"/>
        </w:rPr>
        <w:t xml:space="preserve"> becomes a touristic product</w:t>
      </w:r>
      <w:r w:rsidR="00411FC4" w:rsidRPr="00FD1C8B">
        <w:rPr>
          <w:lang w:val="en-US"/>
        </w:rPr>
        <w:t xml:space="preserve"> </w:t>
      </w:r>
      <w:r w:rsidR="00543430" w:rsidRPr="00FD1C8B">
        <w:rPr>
          <w:lang w:val="en-US"/>
        </w:rPr>
        <w:t xml:space="preserve">much </w:t>
      </w:r>
      <w:r w:rsidR="00411FC4" w:rsidRPr="00FD1C8B">
        <w:rPr>
          <w:lang w:val="en-US"/>
        </w:rPr>
        <w:t>more important</w:t>
      </w:r>
      <w:r w:rsidR="00E056E8" w:rsidRPr="00FD1C8B">
        <w:rPr>
          <w:lang w:val="en-US"/>
        </w:rPr>
        <w:t xml:space="preserve"> for local government and developers</w:t>
      </w:r>
      <w:r w:rsidR="00543430" w:rsidRPr="00FD1C8B">
        <w:rPr>
          <w:lang w:val="en-US"/>
        </w:rPr>
        <w:t xml:space="preserve"> in order</w:t>
      </w:r>
      <w:r w:rsidR="00E056E8" w:rsidRPr="00FD1C8B">
        <w:rPr>
          <w:lang w:val="en-US"/>
        </w:rPr>
        <w:t xml:space="preserve"> to give an identity to the city,</w:t>
      </w:r>
      <w:r w:rsidR="00411FC4" w:rsidRPr="00FD1C8B">
        <w:rPr>
          <w:lang w:val="en-US"/>
        </w:rPr>
        <w:t xml:space="preserve"> than deep studies on urban fabric, local history, </w:t>
      </w:r>
      <w:r w:rsidR="00D5075E" w:rsidRPr="00FD1C8B">
        <w:rPr>
          <w:lang w:val="en-US"/>
        </w:rPr>
        <w:t>inhabitants</w:t>
      </w:r>
      <w:r w:rsidR="00411FC4" w:rsidRPr="00FD1C8B">
        <w:rPr>
          <w:lang w:val="en-US"/>
        </w:rPr>
        <w:t xml:space="preserve"> memories, and archives. </w:t>
      </w:r>
      <w:r w:rsidR="00B61BE0" w:rsidRPr="00FD1C8B">
        <w:rPr>
          <w:lang w:val="en-US"/>
        </w:rPr>
        <w:t xml:space="preserve"> </w:t>
      </w:r>
    </w:p>
    <w:p w:rsidR="00414B08" w:rsidRDefault="00411FC4" w:rsidP="00DD5AF3">
      <w:pPr>
        <w:jc w:val="both"/>
        <w:rPr>
          <w:lang w:val="en-US"/>
        </w:rPr>
      </w:pPr>
      <w:r w:rsidRPr="00FD1C8B">
        <w:rPr>
          <w:lang w:val="en-US"/>
        </w:rPr>
        <w:t xml:space="preserve">Whether </w:t>
      </w:r>
      <w:r w:rsidR="00E056E8" w:rsidRPr="00FD1C8B">
        <w:rPr>
          <w:lang w:val="en-US"/>
        </w:rPr>
        <w:t>it concerns</w:t>
      </w:r>
      <w:r w:rsidRPr="00FD1C8B">
        <w:rPr>
          <w:lang w:val="en-US"/>
        </w:rPr>
        <w:t xml:space="preserve"> recent</w:t>
      </w:r>
      <w:r w:rsidR="00E056E8" w:rsidRPr="00FD1C8B">
        <w:rPr>
          <w:lang w:val="en-US"/>
        </w:rPr>
        <w:t xml:space="preserve"> constructions</w:t>
      </w:r>
      <w:r w:rsidR="00543430" w:rsidRPr="00FD1C8B">
        <w:rPr>
          <w:lang w:val="en-US"/>
        </w:rPr>
        <w:t xml:space="preserve">, like the ones </w:t>
      </w:r>
      <w:r w:rsidR="00E056E8" w:rsidRPr="00FD1C8B">
        <w:rPr>
          <w:lang w:val="en-US"/>
        </w:rPr>
        <w:t xml:space="preserve">along </w:t>
      </w:r>
      <w:r w:rsidRPr="00FD1C8B">
        <w:rPr>
          <w:lang w:val="en-US"/>
        </w:rPr>
        <w:t xml:space="preserve">the Grand Canal </w:t>
      </w:r>
      <w:r w:rsidR="00E056E8" w:rsidRPr="00FD1C8B">
        <w:rPr>
          <w:lang w:val="en-US"/>
        </w:rPr>
        <w:t xml:space="preserve">on North and South </w:t>
      </w:r>
      <w:r w:rsidR="00E43C29" w:rsidRPr="00FD1C8B">
        <w:rPr>
          <w:lang w:val="en-US"/>
        </w:rPr>
        <w:t>sections</w:t>
      </w:r>
      <w:r w:rsidRPr="00FD1C8B">
        <w:rPr>
          <w:lang w:val="en-US"/>
        </w:rPr>
        <w:t xml:space="preserve"> in Tianjin, </w:t>
      </w:r>
      <w:r w:rsidR="00E056E8" w:rsidRPr="00FD1C8B">
        <w:rPr>
          <w:lang w:val="en-US"/>
        </w:rPr>
        <w:t>or</w:t>
      </w:r>
      <w:r w:rsidRPr="00FD1C8B">
        <w:rPr>
          <w:lang w:val="en-US"/>
        </w:rPr>
        <w:t xml:space="preserve"> </w:t>
      </w:r>
      <w:r w:rsidR="00543430" w:rsidRPr="00FD1C8B">
        <w:rPr>
          <w:lang w:val="en-US"/>
        </w:rPr>
        <w:t xml:space="preserve">the </w:t>
      </w:r>
      <w:r w:rsidRPr="00FD1C8B">
        <w:rPr>
          <w:lang w:val="en-US"/>
        </w:rPr>
        <w:t>older ones in the former concessions, the way to p</w:t>
      </w:r>
      <w:r w:rsidR="00E056E8" w:rsidRPr="00FD1C8B">
        <w:rPr>
          <w:lang w:val="en-US"/>
        </w:rPr>
        <w:t>romote</w:t>
      </w:r>
      <w:r w:rsidRPr="00FD1C8B">
        <w:rPr>
          <w:lang w:val="en-US"/>
        </w:rPr>
        <w:t xml:space="preserve"> </w:t>
      </w:r>
      <w:r w:rsidR="00543430" w:rsidRPr="00FD1C8B">
        <w:rPr>
          <w:lang w:val="en-US"/>
        </w:rPr>
        <w:t xml:space="preserve">Tianjin </w:t>
      </w:r>
      <w:r w:rsidRPr="00FD1C8B">
        <w:rPr>
          <w:lang w:val="en-US"/>
        </w:rPr>
        <w:t>heritage for touris</w:t>
      </w:r>
      <w:r w:rsidR="00E056E8" w:rsidRPr="00FD1C8B">
        <w:rPr>
          <w:lang w:val="en-US"/>
        </w:rPr>
        <w:t>tic</w:t>
      </w:r>
      <w:r w:rsidRPr="00FD1C8B">
        <w:rPr>
          <w:lang w:val="en-US"/>
        </w:rPr>
        <w:t xml:space="preserve"> </w:t>
      </w:r>
      <w:r w:rsidR="00E056E8" w:rsidRPr="00FD1C8B">
        <w:rPr>
          <w:lang w:val="en-US"/>
        </w:rPr>
        <w:t>targets</w:t>
      </w:r>
      <w:r w:rsidRPr="00FD1C8B">
        <w:rPr>
          <w:lang w:val="en-US"/>
        </w:rPr>
        <w:t xml:space="preserve"> seem</w:t>
      </w:r>
      <w:r w:rsidR="00E056E8" w:rsidRPr="00FD1C8B">
        <w:rPr>
          <w:lang w:val="en-US"/>
        </w:rPr>
        <w:t>s</w:t>
      </w:r>
      <w:r w:rsidRPr="00FD1C8B">
        <w:rPr>
          <w:lang w:val="en-US"/>
        </w:rPr>
        <w:t xml:space="preserve"> to be associated with </w:t>
      </w:r>
      <w:r w:rsidR="00E43C29" w:rsidRPr="00FD1C8B">
        <w:rPr>
          <w:lang w:val="en-US"/>
        </w:rPr>
        <w:t xml:space="preserve">some </w:t>
      </w:r>
      <w:r w:rsidRPr="00FD1C8B">
        <w:rPr>
          <w:lang w:val="en-US"/>
        </w:rPr>
        <w:t xml:space="preserve">story telling </w:t>
      </w:r>
      <w:r w:rsidR="00543430" w:rsidRPr="00FD1C8B">
        <w:rPr>
          <w:lang w:val="en-US"/>
        </w:rPr>
        <w:t xml:space="preserve">not closely linked to the </w:t>
      </w:r>
      <w:r w:rsidR="00E43C29" w:rsidRPr="00FD1C8B">
        <w:rPr>
          <w:lang w:val="en-US"/>
        </w:rPr>
        <w:t xml:space="preserve">local </w:t>
      </w:r>
      <w:r w:rsidRPr="00FD1C8B">
        <w:rPr>
          <w:lang w:val="en-US"/>
        </w:rPr>
        <w:t>histor</w:t>
      </w:r>
      <w:r w:rsidR="00543430" w:rsidRPr="00FD1C8B">
        <w:rPr>
          <w:lang w:val="en-US"/>
        </w:rPr>
        <w:t>y and geography. The built “Shape</w:t>
      </w:r>
      <w:r w:rsidR="00D42276" w:rsidRPr="00FD1C8B">
        <w:rPr>
          <w:lang w:val="en-US"/>
        </w:rPr>
        <w:t>” seems more important than</w:t>
      </w:r>
      <w:r w:rsidRPr="00FD1C8B">
        <w:rPr>
          <w:lang w:val="en-US"/>
        </w:rPr>
        <w:t xml:space="preserve"> </w:t>
      </w:r>
      <w:r w:rsidR="00D42276" w:rsidRPr="00FD1C8B">
        <w:rPr>
          <w:lang w:val="en-US"/>
        </w:rPr>
        <w:t xml:space="preserve">the </w:t>
      </w:r>
      <w:r w:rsidRPr="00FD1C8B">
        <w:rPr>
          <w:lang w:val="en-US"/>
        </w:rPr>
        <w:t xml:space="preserve">history of the place, </w:t>
      </w:r>
      <w:r w:rsidR="00E43C29" w:rsidRPr="00FD1C8B">
        <w:rPr>
          <w:lang w:val="en-US"/>
        </w:rPr>
        <w:t>or</w:t>
      </w:r>
      <w:r w:rsidRPr="00FD1C8B">
        <w:rPr>
          <w:lang w:val="en-US"/>
        </w:rPr>
        <w:t xml:space="preserve"> the </w:t>
      </w:r>
      <w:r w:rsidR="00543430" w:rsidRPr="00FD1C8B">
        <w:rPr>
          <w:lang w:val="en-US"/>
        </w:rPr>
        <w:t>enhancing of</w:t>
      </w:r>
      <w:r w:rsidRPr="00FD1C8B">
        <w:rPr>
          <w:lang w:val="en-US"/>
        </w:rPr>
        <w:t xml:space="preserve"> the current life</w:t>
      </w:r>
      <w:r w:rsidR="006D100F" w:rsidRPr="00FD1C8B">
        <w:rPr>
          <w:lang w:val="en-US"/>
        </w:rPr>
        <w:t xml:space="preserve"> </w:t>
      </w:r>
      <w:r w:rsidR="00D42276" w:rsidRPr="00FD1C8B">
        <w:rPr>
          <w:lang w:val="en-US"/>
        </w:rPr>
        <w:t>nor</w:t>
      </w:r>
      <w:r w:rsidRPr="00FD1C8B">
        <w:rPr>
          <w:lang w:val="en-US"/>
        </w:rPr>
        <w:t xml:space="preserve"> the needs of </w:t>
      </w:r>
      <w:r w:rsidR="00FA5112" w:rsidRPr="00FD1C8B">
        <w:rPr>
          <w:lang w:val="en-US"/>
        </w:rPr>
        <w:t xml:space="preserve">the </w:t>
      </w:r>
      <w:r w:rsidRPr="00FD1C8B">
        <w:rPr>
          <w:lang w:val="en-US"/>
        </w:rPr>
        <w:t>inhabitants.</w:t>
      </w:r>
    </w:p>
    <w:p w:rsidR="008B44B8" w:rsidRDefault="008B44B8" w:rsidP="00DD5AF3">
      <w:pPr>
        <w:jc w:val="both"/>
        <w:rPr>
          <w:lang w:val="en-US"/>
        </w:rPr>
      </w:pPr>
    </w:p>
    <w:p w:rsidR="008B44B8" w:rsidRDefault="008B44B8" w:rsidP="008B44B8">
      <w:pPr>
        <w:jc w:val="both"/>
        <w:rPr>
          <w:lang w:val="en-US"/>
        </w:rPr>
      </w:pPr>
    </w:p>
    <w:p w:rsidR="008B44B8" w:rsidRDefault="008B44B8" w:rsidP="008B44B8">
      <w:pPr>
        <w:jc w:val="both"/>
      </w:pPr>
      <w:r>
        <w:t xml:space="preserve">Françoise Ged - </w:t>
      </w:r>
      <w:r w:rsidRPr="008B44B8">
        <w:t>Cité de l’</w:t>
      </w:r>
      <w:r>
        <w:t>architecture et du patrimoine</w:t>
      </w:r>
    </w:p>
    <w:p w:rsidR="008B44B8" w:rsidRDefault="008B44B8" w:rsidP="008B44B8">
      <w:pPr>
        <w:jc w:val="both"/>
      </w:pPr>
      <w:r>
        <w:t>Observatoire de l’architecture de la Chine contemporaine</w:t>
      </w:r>
    </w:p>
    <w:p w:rsidR="008B44B8" w:rsidRPr="008B44B8" w:rsidRDefault="008B44B8" w:rsidP="008B44B8">
      <w:pPr>
        <w:pStyle w:val="Titre2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val="en-US" w:eastAsia="fr-FR"/>
        </w:rPr>
      </w:pPr>
      <w:r w:rsidRPr="008B44B8">
        <w:rPr>
          <w:rFonts w:eastAsiaTheme="minorEastAsia"/>
          <w:b w:val="0"/>
          <w:bCs w:val="0"/>
          <w:sz w:val="24"/>
          <w:szCs w:val="24"/>
          <w:lang w:val="en-US" w:eastAsia="fr-FR"/>
        </w:rPr>
        <w:t xml:space="preserve">Associate researcher- CECMC, </w:t>
      </w:r>
      <w:r>
        <w:rPr>
          <w:rFonts w:eastAsiaTheme="minorEastAsia"/>
          <w:b w:val="0"/>
          <w:bCs w:val="0"/>
          <w:sz w:val="24"/>
          <w:szCs w:val="24"/>
          <w:lang w:val="en-US" w:eastAsia="fr-FR"/>
        </w:rPr>
        <w:t xml:space="preserve">the </w:t>
      </w:r>
      <w:r w:rsidRPr="008B44B8">
        <w:rPr>
          <w:rFonts w:eastAsiaTheme="minorEastAsia"/>
          <w:b w:val="0"/>
          <w:bCs w:val="0"/>
          <w:sz w:val="24"/>
          <w:szCs w:val="24"/>
          <w:lang w:val="en-US" w:eastAsia="fr-FR"/>
        </w:rPr>
        <w:t xml:space="preserve">research center on modern and contemporary China </w:t>
      </w:r>
      <w:r>
        <w:rPr>
          <w:rFonts w:eastAsiaTheme="minorEastAsia"/>
          <w:b w:val="0"/>
          <w:bCs w:val="0"/>
          <w:sz w:val="24"/>
          <w:szCs w:val="24"/>
          <w:lang w:val="en-US" w:eastAsia="fr-FR"/>
        </w:rPr>
        <w:t>(</w:t>
      </w:r>
      <w:r w:rsidRPr="008B44B8">
        <w:rPr>
          <w:rFonts w:eastAsiaTheme="minorEastAsia"/>
          <w:b w:val="0"/>
          <w:bCs w:val="0"/>
          <w:sz w:val="24"/>
          <w:szCs w:val="24"/>
          <w:lang w:val="en-US" w:eastAsia="fr-FR"/>
        </w:rPr>
        <w:t xml:space="preserve">under the tutelage of the National Centre for Scientific Research, CNRS) </w:t>
      </w:r>
    </w:p>
    <w:p w:rsidR="008B44B8" w:rsidRPr="008B44B8" w:rsidRDefault="008B44B8" w:rsidP="00DD5AF3">
      <w:pPr>
        <w:jc w:val="both"/>
        <w:rPr>
          <w:lang w:val="en-US"/>
        </w:rPr>
      </w:pPr>
    </w:p>
    <w:sectPr w:rsidR="008B44B8" w:rsidRPr="008B44B8" w:rsidSect="00414B08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28" w:rsidRDefault="009F5228" w:rsidP="00E43C29">
      <w:r>
        <w:separator/>
      </w:r>
    </w:p>
  </w:endnote>
  <w:endnote w:type="continuationSeparator" w:id="0">
    <w:p w:rsidR="009F5228" w:rsidRDefault="009F5228" w:rsidP="00E4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30" w:rsidRPr="00E43C29" w:rsidRDefault="00543430" w:rsidP="00E43C29">
    <w:pPr>
      <w:pStyle w:val="Pieddepage"/>
      <w:pBdr>
        <w:top w:val="dotted" w:sz="4" w:space="1" w:color="auto"/>
      </w:pBdr>
      <w:rPr>
        <w:rFonts w:asciiTheme="majorHAnsi" w:hAnsiTheme="majorHAnsi"/>
        <w:i/>
        <w:iCs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28" w:rsidRDefault="009F5228" w:rsidP="00E43C29">
      <w:r>
        <w:separator/>
      </w:r>
    </w:p>
  </w:footnote>
  <w:footnote w:type="continuationSeparator" w:id="0">
    <w:p w:rsidR="009F5228" w:rsidRDefault="009F5228" w:rsidP="00E4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08"/>
    <w:rsid w:val="000559FD"/>
    <w:rsid w:val="001F3918"/>
    <w:rsid w:val="0022642D"/>
    <w:rsid w:val="002E5BC2"/>
    <w:rsid w:val="00373B55"/>
    <w:rsid w:val="003F2914"/>
    <w:rsid w:val="00411FC4"/>
    <w:rsid w:val="00414B08"/>
    <w:rsid w:val="00447568"/>
    <w:rsid w:val="00543430"/>
    <w:rsid w:val="0058450A"/>
    <w:rsid w:val="006D100F"/>
    <w:rsid w:val="007514B6"/>
    <w:rsid w:val="007D7A7C"/>
    <w:rsid w:val="008B44B8"/>
    <w:rsid w:val="009F5228"/>
    <w:rsid w:val="00B02B38"/>
    <w:rsid w:val="00B40F7E"/>
    <w:rsid w:val="00B61BE0"/>
    <w:rsid w:val="00C21A6D"/>
    <w:rsid w:val="00C6713A"/>
    <w:rsid w:val="00CE60A1"/>
    <w:rsid w:val="00D31E0B"/>
    <w:rsid w:val="00D42276"/>
    <w:rsid w:val="00D5075E"/>
    <w:rsid w:val="00DD5AF3"/>
    <w:rsid w:val="00E056E8"/>
    <w:rsid w:val="00E120CE"/>
    <w:rsid w:val="00E43C29"/>
    <w:rsid w:val="00E86F10"/>
    <w:rsid w:val="00EE4F2E"/>
    <w:rsid w:val="00F0413C"/>
    <w:rsid w:val="00FA5112"/>
    <w:rsid w:val="00FB2B5D"/>
    <w:rsid w:val="00FD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3DA022-311B-428C-8C06-A9CCD9A5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8B44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agtrans">
    <w:name w:val="tag_trans"/>
    <w:basedOn w:val="Policepardfaut"/>
    <w:rsid w:val="00E86F10"/>
  </w:style>
  <w:style w:type="character" w:styleId="Lienhypertexte">
    <w:name w:val="Hyperlink"/>
    <w:basedOn w:val="Policepardfaut"/>
    <w:uiPriority w:val="99"/>
    <w:semiHidden/>
    <w:unhideWhenUsed/>
    <w:rsid w:val="00E86F1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43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3C2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43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3C29"/>
    <w:rPr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B44B8"/>
    <w:rPr>
      <w:rFonts w:eastAsia="Times New Roman"/>
      <w:b/>
      <w:bCs/>
      <w:sz w:val="36"/>
      <w:szCs w:val="3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nguee.fr/anglais-francais/traduction/irretrievable+los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7943-AA34-4E07-AFF1-B6D8D6A2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Ged</dc:creator>
  <cp:keywords/>
  <dc:description/>
  <cp:lastModifiedBy>MARIA GRAVARI-BARBAS</cp:lastModifiedBy>
  <cp:revision>2</cp:revision>
  <dcterms:created xsi:type="dcterms:W3CDTF">2017-02-14T18:55:00Z</dcterms:created>
  <dcterms:modified xsi:type="dcterms:W3CDTF">2017-02-14T18:55:00Z</dcterms:modified>
</cp:coreProperties>
</file>