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06" w:rsidRPr="00515F4E" w:rsidRDefault="0077770D">
      <w:pPr>
        <w:rPr>
          <w:rFonts w:ascii="Times New Roman" w:hAnsi="Times New Roman" w:cs="Times New Roman"/>
          <w:b/>
          <w:sz w:val="32"/>
          <w:szCs w:val="32"/>
          <w:lang w:val="en-US"/>
        </w:rPr>
      </w:pPr>
      <w:bookmarkStart w:id="0" w:name="_GoBack"/>
      <w:bookmarkEnd w:id="0"/>
      <w:r w:rsidRPr="00515F4E">
        <w:rPr>
          <w:rFonts w:ascii="Times New Roman" w:hAnsi="Times New Roman" w:cs="Times New Roman"/>
          <w:b/>
          <w:sz w:val="32"/>
          <w:szCs w:val="32"/>
          <w:lang w:val="en-US"/>
        </w:rPr>
        <w:t xml:space="preserve">Gazing upon a power </w:t>
      </w:r>
      <w:r w:rsidR="007C5742" w:rsidRPr="00515F4E">
        <w:rPr>
          <w:rFonts w:ascii="Times New Roman" w:hAnsi="Times New Roman" w:cs="Times New Roman"/>
          <w:b/>
          <w:sz w:val="32"/>
          <w:szCs w:val="32"/>
          <w:lang w:val="en-US"/>
        </w:rPr>
        <w:t>station:</w:t>
      </w:r>
      <w:r w:rsidRPr="00515F4E">
        <w:rPr>
          <w:rFonts w:ascii="Times New Roman" w:hAnsi="Times New Roman" w:cs="Times New Roman"/>
          <w:b/>
          <w:sz w:val="32"/>
          <w:szCs w:val="32"/>
          <w:lang w:val="en-US"/>
        </w:rPr>
        <w:t xml:space="preserve"> t</w:t>
      </w:r>
      <w:r w:rsidR="001C23CE" w:rsidRPr="00515F4E">
        <w:rPr>
          <w:rFonts w:ascii="Times New Roman" w:hAnsi="Times New Roman" w:cs="Times New Roman"/>
          <w:b/>
          <w:sz w:val="32"/>
          <w:szCs w:val="32"/>
          <w:lang w:val="en-US"/>
        </w:rPr>
        <w:t>he tourist life of energy infrastructure</w:t>
      </w:r>
      <w:r w:rsidR="008E210F">
        <w:rPr>
          <w:rFonts w:ascii="Times New Roman" w:hAnsi="Times New Roman" w:cs="Times New Roman"/>
          <w:b/>
          <w:sz w:val="32"/>
          <w:szCs w:val="32"/>
          <w:lang w:val="en-US"/>
        </w:rPr>
        <w:t>s</w:t>
      </w:r>
    </w:p>
    <w:p w:rsidR="001C23CE" w:rsidRPr="00515F4E" w:rsidRDefault="001C23CE">
      <w:pPr>
        <w:rPr>
          <w:rFonts w:ascii="Times New Roman" w:hAnsi="Times New Roman" w:cs="Times New Roman"/>
          <w:sz w:val="24"/>
          <w:szCs w:val="24"/>
          <w:lang w:val="en-US"/>
        </w:rPr>
      </w:pPr>
      <w:r w:rsidRPr="00515F4E">
        <w:rPr>
          <w:rFonts w:ascii="Times New Roman" w:hAnsi="Times New Roman" w:cs="Times New Roman"/>
          <w:sz w:val="24"/>
          <w:szCs w:val="24"/>
          <w:lang w:val="en-US"/>
        </w:rPr>
        <w:t>Dr. Tristan LOLOUM</w:t>
      </w:r>
      <w:r w:rsidR="00515F4E">
        <w:rPr>
          <w:rStyle w:val="Appelnotedebasdep"/>
          <w:rFonts w:ascii="Times New Roman" w:hAnsi="Times New Roman" w:cs="Times New Roman"/>
          <w:sz w:val="24"/>
          <w:szCs w:val="24"/>
          <w:lang w:val="en-US"/>
        </w:rPr>
        <w:footnoteReference w:id="1"/>
      </w:r>
      <w:r w:rsidRPr="00515F4E">
        <w:rPr>
          <w:rFonts w:ascii="Times New Roman" w:hAnsi="Times New Roman" w:cs="Times New Roman"/>
          <w:sz w:val="24"/>
          <w:szCs w:val="24"/>
          <w:lang w:val="en-US"/>
        </w:rPr>
        <w:t>, SNF postdoc</w:t>
      </w:r>
      <w:r w:rsidR="00945E0D">
        <w:rPr>
          <w:rFonts w:ascii="Times New Roman" w:hAnsi="Times New Roman" w:cs="Times New Roman"/>
          <w:sz w:val="24"/>
          <w:szCs w:val="24"/>
          <w:lang w:val="en-US"/>
        </w:rPr>
        <w:t>toral</w:t>
      </w:r>
      <w:r w:rsidRPr="00515F4E">
        <w:rPr>
          <w:rFonts w:ascii="Times New Roman" w:hAnsi="Times New Roman" w:cs="Times New Roman"/>
          <w:sz w:val="24"/>
          <w:szCs w:val="24"/>
          <w:lang w:val="en-US"/>
        </w:rPr>
        <w:t xml:space="preserve"> fellow at Durham University (UK), Anthropology Department.</w:t>
      </w:r>
    </w:p>
    <w:p w:rsidR="008C64BE" w:rsidRPr="00515F4E" w:rsidRDefault="008C64BE" w:rsidP="008C64BE">
      <w:pPr>
        <w:jc w:val="both"/>
        <w:rPr>
          <w:rFonts w:ascii="Times New Roman" w:hAnsi="Times New Roman" w:cs="Times New Roman"/>
          <w:sz w:val="24"/>
          <w:szCs w:val="24"/>
          <w:lang w:val="en-US"/>
        </w:rPr>
      </w:pPr>
    </w:p>
    <w:p w:rsidR="00F70B0B" w:rsidRPr="00515F4E" w:rsidRDefault="00E51BA9" w:rsidP="00515F4E">
      <w:pPr>
        <w:rPr>
          <w:rFonts w:ascii="Times New Roman" w:hAnsi="Times New Roman" w:cs="Times New Roman"/>
          <w:sz w:val="24"/>
          <w:szCs w:val="24"/>
          <w:lang w:val="en-US"/>
        </w:rPr>
      </w:pPr>
      <w:r w:rsidRPr="00515F4E">
        <w:rPr>
          <w:rFonts w:ascii="Times New Roman" w:hAnsi="Times New Roman" w:cs="Times New Roman"/>
          <w:sz w:val="24"/>
          <w:szCs w:val="24"/>
          <w:lang w:val="en-US"/>
        </w:rPr>
        <w:t xml:space="preserve">Power plants are more </w:t>
      </w:r>
      <w:r w:rsidR="000D44A1" w:rsidRPr="00515F4E">
        <w:rPr>
          <w:rFonts w:ascii="Times New Roman" w:hAnsi="Times New Roman" w:cs="Times New Roman"/>
          <w:sz w:val="24"/>
          <w:szCs w:val="24"/>
          <w:lang w:val="en-US"/>
        </w:rPr>
        <w:t xml:space="preserve">than </w:t>
      </w:r>
      <w:r w:rsidR="00515F4E" w:rsidRPr="00515F4E">
        <w:rPr>
          <w:rFonts w:ascii="Times New Roman" w:hAnsi="Times New Roman" w:cs="Times New Roman"/>
          <w:sz w:val="24"/>
          <w:szCs w:val="24"/>
          <w:lang w:val="en-US"/>
        </w:rPr>
        <w:t xml:space="preserve">mere </w:t>
      </w:r>
      <w:r w:rsidR="000D44A1" w:rsidRPr="00515F4E">
        <w:rPr>
          <w:rFonts w:ascii="Times New Roman" w:hAnsi="Times New Roman" w:cs="Times New Roman"/>
          <w:sz w:val="24"/>
          <w:szCs w:val="24"/>
          <w:lang w:val="en-US"/>
        </w:rPr>
        <w:t>infrastructure</w:t>
      </w:r>
      <w:r w:rsidR="00515F4E" w:rsidRPr="00515F4E">
        <w:rPr>
          <w:rFonts w:ascii="Times New Roman" w:hAnsi="Times New Roman" w:cs="Times New Roman"/>
          <w:sz w:val="24"/>
          <w:szCs w:val="24"/>
          <w:lang w:val="en-US"/>
        </w:rPr>
        <w:t>s</w:t>
      </w:r>
      <w:r w:rsidRPr="00515F4E">
        <w:rPr>
          <w:rFonts w:ascii="Times New Roman" w:hAnsi="Times New Roman" w:cs="Times New Roman"/>
          <w:sz w:val="24"/>
          <w:szCs w:val="24"/>
          <w:lang w:val="en-US"/>
        </w:rPr>
        <w:t xml:space="preserve">, </w:t>
      </w:r>
      <w:r w:rsidR="000D44A1" w:rsidRPr="00515F4E">
        <w:rPr>
          <w:rFonts w:ascii="Times New Roman" w:hAnsi="Times New Roman" w:cs="Times New Roman"/>
          <w:sz w:val="24"/>
          <w:szCs w:val="24"/>
          <w:lang w:val="en-US"/>
        </w:rPr>
        <w:t>they are f</w:t>
      </w:r>
      <w:r w:rsidRPr="00515F4E">
        <w:rPr>
          <w:rFonts w:ascii="Times New Roman" w:hAnsi="Times New Roman" w:cs="Times New Roman"/>
          <w:sz w:val="24"/>
          <w:szCs w:val="24"/>
          <w:lang w:val="en-US"/>
        </w:rPr>
        <w:t>il</w:t>
      </w:r>
      <w:r w:rsidR="00A43D6A" w:rsidRPr="00515F4E">
        <w:rPr>
          <w:rFonts w:ascii="Times New Roman" w:hAnsi="Times New Roman" w:cs="Times New Roman"/>
          <w:sz w:val="24"/>
          <w:szCs w:val="24"/>
          <w:lang w:val="en-US"/>
        </w:rPr>
        <w:t>led with anti-utilitarian meanings</w:t>
      </w:r>
      <w:r w:rsidR="000D44A1" w:rsidRPr="00515F4E">
        <w:rPr>
          <w:rFonts w:ascii="Times New Roman" w:hAnsi="Times New Roman" w:cs="Times New Roman"/>
          <w:sz w:val="24"/>
          <w:szCs w:val="24"/>
          <w:lang w:val="en-US"/>
        </w:rPr>
        <w:t xml:space="preserve"> and aesthetic consideration</w:t>
      </w:r>
      <w:r w:rsidR="00515F4E" w:rsidRPr="00515F4E">
        <w:rPr>
          <w:rFonts w:ascii="Times New Roman" w:hAnsi="Times New Roman" w:cs="Times New Roman"/>
          <w:sz w:val="24"/>
          <w:szCs w:val="24"/>
          <w:lang w:val="en-US"/>
        </w:rPr>
        <w:t>s</w:t>
      </w:r>
      <w:r w:rsidR="000D44A1" w:rsidRPr="00515F4E">
        <w:rPr>
          <w:rFonts w:ascii="Times New Roman" w:hAnsi="Times New Roman" w:cs="Times New Roman"/>
          <w:sz w:val="24"/>
          <w:szCs w:val="24"/>
          <w:lang w:val="en-US"/>
        </w:rPr>
        <w:t>. T</w:t>
      </w:r>
      <w:r w:rsidR="00D10B8A" w:rsidRPr="00515F4E">
        <w:rPr>
          <w:rFonts w:ascii="Times New Roman" w:hAnsi="Times New Roman" w:cs="Times New Roman"/>
          <w:sz w:val="24"/>
          <w:szCs w:val="24"/>
          <w:lang w:val="en-US"/>
        </w:rPr>
        <w:t>he “Hoover Dam”</w:t>
      </w:r>
      <w:r w:rsidR="000D44A1" w:rsidRPr="00515F4E">
        <w:rPr>
          <w:rFonts w:ascii="Times New Roman" w:hAnsi="Times New Roman" w:cs="Times New Roman"/>
          <w:sz w:val="24"/>
          <w:szCs w:val="24"/>
          <w:lang w:val="en-US"/>
        </w:rPr>
        <w:t>,</w:t>
      </w:r>
      <w:r w:rsidRPr="00515F4E">
        <w:rPr>
          <w:rFonts w:ascii="Times New Roman" w:hAnsi="Times New Roman" w:cs="Times New Roman"/>
          <w:sz w:val="24"/>
          <w:szCs w:val="24"/>
          <w:lang w:val="en-US"/>
        </w:rPr>
        <w:t xml:space="preserve"> which </w:t>
      </w:r>
      <w:r w:rsidR="000D44A1" w:rsidRPr="00515F4E">
        <w:rPr>
          <w:rFonts w:ascii="Times New Roman" w:hAnsi="Times New Roman" w:cs="Times New Roman"/>
          <w:sz w:val="24"/>
          <w:szCs w:val="24"/>
          <w:lang w:val="en-US"/>
        </w:rPr>
        <w:t>receives</w:t>
      </w:r>
      <w:r w:rsidRPr="00515F4E">
        <w:rPr>
          <w:rFonts w:ascii="Times New Roman" w:hAnsi="Times New Roman" w:cs="Times New Roman"/>
          <w:sz w:val="24"/>
          <w:szCs w:val="24"/>
          <w:lang w:val="en-US"/>
        </w:rPr>
        <w:t xml:space="preserve"> more th</w:t>
      </w:r>
      <w:r w:rsidR="000D44A1" w:rsidRPr="00515F4E">
        <w:rPr>
          <w:rFonts w:ascii="Times New Roman" w:hAnsi="Times New Roman" w:cs="Times New Roman"/>
          <w:sz w:val="24"/>
          <w:szCs w:val="24"/>
          <w:lang w:val="en-US"/>
        </w:rPr>
        <w:t>an a million visitors every year,</w:t>
      </w:r>
      <w:r w:rsidR="00D10B8A" w:rsidRPr="00515F4E">
        <w:rPr>
          <w:rFonts w:ascii="Times New Roman" w:hAnsi="Times New Roman" w:cs="Times New Roman"/>
          <w:sz w:val="24"/>
          <w:szCs w:val="24"/>
          <w:lang w:val="en-US"/>
        </w:rPr>
        <w:t xml:space="preserve"> has</w:t>
      </w:r>
      <w:r w:rsidRPr="00515F4E">
        <w:rPr>
          <w:rFonts w:ascii="Times New Roman" w:hAnsi="Times New Roman" w:cs="Times New Roman"/>
          <w:sz w:val="24"/>
          <w:szCs w:val="24"/>
          <w:lang w:val="en-US"/>
        </w:rPr>
        <w:t xml:space="preserve"> </w:t>
      </w:r>
      <w:r w:rsidR="00D10B8A" w:rsidRPr="00515F4E">
        <w:rPr>
          <w:rFonts w:ascii="Times New Roman" w:hAnsi="Times New Roman" w:cs="Times New Roman"/>
          <w:sz w:val="24"/>
          <w:szCs w:val="24"/>
          <w:lang w:val="en-US"/>
        </w:rPr>
        <w:t xml:space="preserve">been labelled with </w:t>
      </w:r>
      <w:r w:rsidRPr="00515F4E">
        <w:rPr>
          <w:rFonts w:ascii="Times New Roman" w:hAnsi="Times New Roman" w:cs="Times New Roman"/>
          <w:sz w:val="24"/>
          <w:szCs w:val="24"/>
          <w:lang w:val="en-US"/>
        </w:rPr>
        <w:t xml:space="preserve">many </w:t>
      </w:r>
      <w:r w:rsidR="00D10B8A" w:rsidRPr="00515F4E">
        <w:rPr>
          <w:rFonts w:ascii="Times New Roman" w:hAnsi="Times New Roman" w:cs="Times New Roman"/>
          <w:sz w:val="24"/>
          <w:szCs w:val="24"/>
          <w:lang w:val="en-US"/>
        </w:rPr>
        <w:t>evocative names like “</w:t>
      </w:r>
      <w:r w:rsidR="00D10B8A" w:rsidRPr="00515F4E">
        <w:rPr>
          <w:rFonts w:ascii="Times New Roman" w:hAnsi="Times New Roman" w:cs="Times New Roman"/>
          <w:i/>
          <w:sz w:val="24"/>
          <w:szCs w:val="24"/>
          <w:lang w:val="en-US"/>
        </w:rPr>
        <w:t>the Great Pyramid of the American Desert</w:t>
      </w:r>
      <w:r w:rsidR="00D10B8A" w:rsidRPr="00515F4E">
        <w:rPr>
          <w:rFonts w:ascii="Times New Roman" w:hAnsi="Times New Roman" w:cs="Times New Roman"/>
          <w:sz w:val="24"/>
          <w:szCs w:val="24"/>
          <w:lang w:val="en-US"/>
        </w:rPr>
        <w:t>” or the “</w:t>
      </w:r>
      <w:r w:rsidR="00D10B8A" w:rsidRPr="00515F4E">
        <w:rPr>
          <w:rFonts w:ascii="Times New Roman" w:hAnsi="Times New Roman" w:cs="Times New Roman"/>
          <w:i/>
          <w:sz w:val="24"/>
          <w:szCs w:val="24"/>
          <w:lang w:val="en-US"/>
        </w:rPr>
        <w:t>Ninth Symphony of our day</w:t>
      </w:r>
      <w:r w:rsidR="00D10B8A" w:rsidRPr="00515F4E">
        <w:rPr>
          <w:rFonts w:ascii="Times New Roman" w:hAnsi="Times New Roman" w:cs="Times New Roman"/>
          <w:sz w:val="24"/>
          <w:szCs w:val="24"/>
          <w:lang w:val="en-US"/>
        </w:rPr>
        <w:t>”</w:t>
      </w:r>
      <w:r w:rsidR="00515F4E" w:rsidRPr="00515F4E">
        <w:rPr>
          <w:rFonts w:ascii="Times New Roman" w:hAnsi="Times New Roman" w:cs="Times New Roman"/>
          <w:sz w:val="24"/>
          <w:szCs w:val="24"/>
          <w:lang w:val="en-US"/>
        </w:rPr>
        <w:t xml:space="preserve"> (Nye, 1994)</w:t>
      </w:r>
      <w:r w:rsidR="00D10B8A" w:rsidRPr="00515F4E">
        <w:rPr>
          <w:rFonts w:ascii="Times New Roman" w:hAnsi="Times New Roman" w:cs="Times New Roman"/>
          <w:sz w:val="24"/>
          <w:szCs w:val="24"/>
          <w:lang w:val="en-US"/>
        </w:rPr>
        <w:t>.</w:t>
      </w:r>
      <w:r w:rsidRPr="00515F4E">
        <w:rPr>
          <w:rFonts w:ascii="Times New Roman" w:hAnsi="Times New Roman" w:cs="Times New Roman"/>
          <w:sz w:val="24"/>
          <w:szCs w:val="24"/>
          <w:lang w:val="en-US"/>
        </w:rPr>
        <w:t xml:space="preserve"> In the 1970s, the </w:t>
      </w:r>
      <w:r w:rsidR="003E27C8" w:rsidRPr="00515F4E">
        <w:rPr>
          <w:rFonts w:ascii="Times New Roman" w:hAnsi="Times New Roman" w:cs="Times New Roman"/>
          <w:sz w:val="24"/>
          <w:szCs w:val="24"/>
          <w:lang w:val="en-US"/>
        </w:rPr>
        <w:t>“Architecture Plan</w:t>
      </w:r>
      <w:r w:rsidR="00A43D6A" w:rsidRPr="00515F4E">
        <w:rPr>
          <w:rFonts w:ascii="Times New Roman" w:hAnsi="Times New Roman" w:cs="Times New Roman"/>
          <w:sz w:val="24"/>
          <w:szCs w:val="24"/>
          <w:lang w:val="en-US"/>
        </w:rPr>
        <w:t>”</w:t>
      </w:r>
      <w:r w:rsidR="00515F4E" w:rsidRPr="00515F4E">
        <w:rPr>
          <w:rFonts w:ascii="Times New Roman" w:hAnsi="Times New Roman" w:cs="Times New Roman"/>
          <w:sz w:val="24"/>
          <w:szCs w:val="24"/>
          <w:lang w:val="en-US"/>
        </w:rPr>
        <w:t xml:space="preserve"> of EDF (</w:t>
      </w:r>
      <w:proofErr w:type="spellStart"/>
      <w:r w:rsidR="00036040">
        <w:rPr>
          <w:rFonts w:ascii="Times New Roman" w:hAnsi="Times New Roman" w:cs="Times New Roman"/>
          <w:sz w:val="24"/>
          <w:szCs w:val="24"/>
          <w:lang w:val="en-US"/>
        </w:rPr>
        <w:t>É</w:t>
      </w:r>
      <w:r w:rsidR="00515F4E" w:rsidRPr="00515F4E">
        <w:rPr>
          <w:rFonts w:ascii="Times New Roman" w:hAnsi="Times New Roman" w:cs="Times New Roman"/>
          <w:sz w:val="24"/>
          <w:szCs w:val="24"/>
          <w:lang w:val="en-US"/>
        </w:rPr>
        <w:t>lectricité</w:t>
      </w:r>
      <w:proofErr w:type="spellEnd"/>
      <w:r w:rsidR="00515F4E" w:rsidRPr="00515F4E">
        <w:rPr>
          <w:rFonts w:ascii="Times New Roman" w:hAnsi="Times New Roman" w:cs="Times New Roman"/>
          <w:sz w:val="24"/>
          <w:szCs w:val="24"/>
          <w:lang w:val="en-US"/>
        </w:rPr>
        <w:t xml:space="preserve"> de France)</w:t>
      </w:r>
      <w:r w:rsidR="00A43D6A" w:rsidRPr="00515F4E">
        <w:rPr>
          <w:rFonts w:ascii="Times New Roman" w:hAnsi="Times New Roman" w:cs="Times New Roman"/>
          <w:sz w:val="24"/>
          <w:szCs w:val="24"/>
          <w:lang w:val="en-US"/>
        </w:rPr>
        <w:t xml:space="preserve"> led</w:t>
      </w:r>
      <w:r w:rsidR="003E27C8" w:rsidRPr="00515F4E">
        <w:rPr>
          <w:rFonts w:ascii="Times New Roman" w:hAnsi="Times New Roman" w:cs="Times New Roman"/>
          <w:sz w:val="24"/>
          <w:szCs w:val="24"/>
          <w:lang w:val="en-US"/>
        </w:rPr>
        <w:t xml:space="preserve"> by Claude Parent</w:t>
      </w:r>
      <w:r w:rsidRPr="00515F4E">
        <w:rPr>
          <w:rFonts w:ascii="Times New Roman" w:hAnsi="Times New Roman" w:cs="Times New Roman"/>
          <w:sz w:val="24"/>
          <w:szCs w:val="24"/>
          <w:lang w:val="en-US"/>
        </w:rPr>
        <w:t xml:space="preserve"> was meant to develop a “</w:t>
      </w:r>
      <w:r w:rsidRPr="00515F4E">
        <w:rPr>
          <w:rFonts w:ascii="Times New Roman" w:hAnsi="Times New Roman" w:cs="Times New Roman"/>
          <w:i/>
          <w:sz w:val="24"/>
          <w:szCs w:val="24"/>
          <w:lang w:val="en-US"/>
        </w:rPr>
        <w:t>specific language of nuclear architecture</w:t>
      </w:r>
      <w:r w:rsidR="003E27C8" w:rsidRPr="00515F4E">
        <w:rPr>
          <w:rFonts w:ascii="Times New Roman" w:hAnsi="Times New Roman" w:cs="Times New Roman"/>
          <w:i/>
          <w:sz w:val="24"/>
          <w:szCs w:val="24"/>
          <w:lang w:val="en-US"/>
        </w:rPr>
        <w:t xml:space="preserve"> (…</w:t>
      </w:r>
      <w:r w:rsidR="00A43D6A" w:rsidRPr="00515F4E">
        <w:rPr>
          <w:rFonts w:ascii="Times New Roman" w:hAnsi="Times New Roman" w:cs="Times New Roman"/>
          <w:i/>
          <w:sz w:val="24"/>
          <w:szCs w:val="24"/>
          <w:lang w:val="en-US"/>
        </w:rPr>
        <w:t>):</w:t>
      </w:r>
      <w:r w:rsidR="003E27C8" w:rsidRPr="00515F4E">
        <w:rPr>
          <w:rFonts w:ascii="Times New Roman" w:hAnsi="Times New Roman" w:cs="Times New Roman"/>
          <w:i/>
          <w:sz w:val="24"/>
          <w:szCs w:val="24"/>
          <w:lang w:val="en-US"/>
        </w:rPr>
        <w:t xml:space="preserve"> the station was not aimed to disappear, instead it had to participate in creating a new landscape</w:t>
      </w:r>
      <w:r w:rsidR="003E27C8" w:rsidRPr="00515F4E">
        <w:rPr>
          <w:rFonts w:ascii="Times New Roman" w:hAnsi="Times New Roman" w:cs="Times New Roman"/>
          <w:sz w:val="24"/>
          <w:szCs w:val="24"/>
          <w:lang w:val="en-US"/>
        </w:rPr>
        <w:t>”</w:t>
      </w:r>
      <w:r w:rsidR="00515F4E" w:rsidRPr="00515F4E">
        <w:rPr>
          <w:rFonts w:ascii="Times New Roman" w:hAnsi="Times New Roman" w:cs="Times New Roman"/>
          <w:sz w:val="24"/>
          <w:szCs w:val="24"/>
          <w:lang w:val="en-US"/>
        </w:rPr>
        <w:t xml:space="preserve"> (Parent and </w:t>
      </w:r>
      <w:proofErr w:type="spellStart"/>
      <w:r w:rsidR="00515F4E" w:rsidRPr="00515F4E">
        <w:rPr>
          <w:rFonts w:ascii="Times New Roman" w:hAnsi="Times New Roman" w:cs="Times New Roman"/>
          <w:sz w:val="24"/>
          <w:szCs w:val="24"/>
          <w:lang w:val="en-US"/>
        </w:rPr>
        <w:t>Bouvier</w:t>
      </w:r>
      <w:proofErr w:type="spellEnd"/>
      <w:r w:rsidR="00515F4E" w:rsidRPr="00515F4E">
        <w:rPr>
          <w:rFonts w:ascii="Times New Roman" w:hAnsi="Times New Roman" w:cs="Times New Roman"/>
          <w:sz w:val="24"/>
          <w:szCs w:val="24"/>
          <w:lang w:val="en-US"/>
        </w:rPr>
        <w:t>, 2005)</w:t>
      </w:r>
      <w:r w:rsidR="003E27C8" w:rsidRPr="00515F4E">
        <w:rPr>
          <w:rFonts w:ascii="Times New Roman" w:hAnsi="Times New Roman" w:cs="Times New Roman"/>
          <w:sz w:val="24"/>
          <w:szCs w:val="24"/>
          <w:lang w:val="en-US"/>
        </w:rPr>
        <w:t xml:space="preserve">. </w:t>
      </w:r>
      <w:r w:rsidR="00515F4E" w:rsidRPr="00515F4E">
        <w:rPr>
          <w:rFonts w:ascii="Times New Roman" w:hAnsi="Times New Roman" w:cs="Times New Roman"/>
          <w:sz w:val="24"/>
          <w:szCs w:val="24"/>
          <w:lang w:val="en-US"/>
        </w:rPr>
        <w:t>Claude Parent’s architecture sketches also had suggestive titles, evocative of the symbolic power of nuclear technology: “</w:t>
      </w:r>
      <w:r w:rsidR="00515F4E" w:rsidRPr="00515F4E">
        <w:rPr>
          <w:rFonts w:ascii="Times New Roman" w:hAnsi="Times New Roman" w:cs="Times New Roman"/>
          <w:i/>
          <w:sz w:val="24"/>
          <w:szCs w:val="24"/>
          <w:lang w:val="en-US"/>
        </w:rPr>
        <w:t>Tutankhamun’s Feet”, “The Tiger’s Paw”</w:t>
      </w:r>
      <w:r w:rsidR="00515F4E" w:rsidRPr="00515F4E">
        <w:rPr>
          <w:rFonts w:ascii="Times New Roman" w:hAnsi="Times New Roman" w:cs="Times New Roman"/>
          <w:sz w:val="24"/>
          <w:szCs w:val="24"/>
          <w:lang w:val="en-US"/>
        </w:rPr>
        <w:t>,</w:t>
      </w:r>
      <w:r w:rsidR="00515F4E" w:rsidRPr="00515F4E">
        <w:rPr>
          <w:rFonts w:ascii="Times New Roman" w:hAnsi="Times New Roman" w:cs="Times New Roman"/>
          <w:i/>
          <w:sz w:val="24"/>
          <w:szCs w:val="24"/>
          <w:lang w:val="en-US"/>
        </w:rPr>
        <w:t xml:space="preserve"> </w:t>
      </w:r>
      <w:r w:rsidR="00515F4E" w:rsidRPr="00515F4E">
        <w:rPr>
          <w:rFonts w:ascii="Times New Roman" w:hAnsi="Times New Roman" w:cs="Times New Roman"/>
          <w:sz w:val="24"/>
          <w:szCs w:val="24"/>
          <w:lang w:val="en-US"/>
        </w:rPr>
        <w:t>etc</w:t>
      </w:r>
      <w:r w:rsidR="00515F4E" w:rsidRPr="00515F4E">
        <w:rPr>
          <w:rFonts w:ascii="Times New Roman" w:hAnsi="Times New Roman" w:cs="Times New Roman"/>
          <w:i/>
          <w:sz w:val="24"/>
          <w:szCs w:val="24"/>
          <w:lang w:val="en-US"/>
        </w:rPr>
        <w:t xml:space="preserve">. </w:t>
      </w:r>
      <w:r w:rsidR="003E27C8" w:rsidRPr="00515F4E">
        <w:rPr>
          <w:rFonts w:ascii="Times New Roman" w:hAnsi="Times New Roman" w:cs="Times New Roman"/>
          <w:sz w:val="24"/>
          <w:szCs w:val="24"/>
          <w:lang w:val="en-US"/>
        </w:rPr>
        <w:t xml:space="preserve">There were </w:t>
      </w:r>
      <w:r w:rsidR="00515F4E" w:rsidRPr="00515F4E">
        <w:rPr>
          <w:rFonts w:ascii="Times New Roman" w:hAnsi="Times New Roman" w:cs="Times New Roman"/>
          <w:sz w:val="24"/>
          <w:szCs w:val="24"/>
          <w:lang w:val="en-US"/>
        </w:rPr>
        <w:t>times of nuclear enthusiasm:</w:t>
      </w:r>
      <w:r w:rsidR="003E27C8" w:rsidRPr="00515F4E">
        <w:rPr>
          <w:rFonts w:ascii="Times New Roman" w:hAnsi="Times New Roman" w:cs="Times New Roman"/>
          <w:sz w:val="24"/>
          <w:szCs w:val="24"/>
          <w:lang w:val="en-US"/>
        </w:rPr>
        <w:t xml:space="preserve"> it was before Chernobyl, Three Mile </w:t>
      </w:r>
      <w:r w:rsidR="00036040">
        <w:rPr>
          <w:rFonts w:ascii="Times New Roman" w:hAnsi="Times New Roman" w:cs="Times New Roman"/>
          <w:sz w:val="24"/>
          <w:szCs w:val="24"/>
          <w:lang w:val="en-US"/>
        </w:rPr>
        <w:t>I</w:t>
      </w:r>
      <w:r w:rsidR="003E27C8" w:rsidRPr="00515F4E">
        <w:rPr>
          <w:rFonts w:ascii="Times New Roman" w:hAnsi="Times New Roman" w:cs="Times New Roman"/>
          <w:sz w:val="24"/>
          <w:szCs w:val="24"/>
          <w:lang w:val="en-US"/>
        </w:rPr>
        <w:t xml:space="preserve">sland and Fukushima. Tourism and leisure activities within the station were an integral part of </w:t>
      </w:r>
      <w:r w:rsidR="00515F4E" w:rsidRPr="00515F4E">
        <w:rPr>
          <w:rFonts w:ascii="Times New Roman" w:hAnsi="Times New Roman" w:cs="Times New Roman"/>
          <w:sz w:val="24"/>
          <w:szCs w:val="24"/>
          <w:lang w:val="en-US"/>
        </w:rPr>
        <w:t>a</w:t>
      </w:r>
      <w:r w:rsidR="003E27C8" w:rsidRPr="00515F4E">
        <w:rPr>
          <w:rFonts w:ascii="Times New Roman" w:hAnsi="Times New Roman" w:cs="Times New Roman"/>
          <w:sz w:val="24"/>
          <w:szCs w:val="24"/>
          <w:lang w:val="en-US"/>
        </w:rPr>
        <w:t xml:space="preserve"> strategy that consisted in affirming nuclear energy as a rightful element of the territory. </w:t>
      </w:r>
      <w:r w:rsidR="00515F4E" w:rsidRPr="00515F4E">
        <w:rPr>
          <w:rFonts w:ascii="Times New Roman" w:hAnsi="Times New Roman" w:cs="Times New Roman"/>
          <w:sz w:val="24"/>
          <w:szCs w:val="24"/>
          <w:lang w:val="en-US"/>
        </w:rPr>
        <w:t>The nuclear utopia seems</w:t>
      </w:r>
      <w:r w:rsidR="000D44A1" w:rsidRPr="00515F4E">
        <w:rPr>
          <w:rFonts w:ascii="Times New Roman" w:hAnsi="Times New Roman" w:cs="Times New Roman"/>
          <w:sz w:val="24"/>
          <w:szCs w:val="24"/>
          <w:lang w:val="en-US"/>
        </w:rPr>
        <w:t xml:space="preserve"> now over</w:t>
      </w:r>
      <w:r w:rsidR="003E27C8" w:rsidRPr="00515F4E">
        <w:rPr>
          <w:rFonts w:ascii="Times New Roman" w:hAnsi="Times New Roman" w:cs="Times New Roman"/>
          <w:sz w:val="24"/>
          <w:szCs w:val="24"/>
          <w:lang w:val="en-US"/>
        </w:rPr>
        <w:t xml:space="preserve"> and many restrictions have been put to </w:t>
      </w:r>
      <w:r w:rsidR="00A43D6A" w:rsidRPr="00515F4E">
        <w:rPr>
          <w:rFonts w:ascii="Times New Roman" w:hAnsi="Times New Roman" w:cs="Times New Roman"/>
          <w:sz w:val="24"/>
          <w:szCs w:val="24"/>
          <w:lang w:val="en-US"/>
        </w:rPr>
        <w:t>visitor access</w:t>
      </w:r>
      <w:r w:rsidR="00515F4E" w:rsidRPr="00515F4E">
        <w:rPr>
          <w:rFonts w:ascii="Times New Roman" w:hAnsi="Times New Roman" w:cs="Times New Roman"/>
          <w:sz w:val="24"/>
          <w:szCs w:val="24"/>
          <w:lang w:val="en-US"/>
        </w:rPr>
        <w:t xml:space="preserve"> (Lopez, 2014)</w:t>
      </w:r>
      <w:r w:rsidR="003E27C8" w:rsidRPr="00515F4E">
        <w:rPr>
          <w:rFonts w:ascii="Times New Roman" w:hAnsi="Times New Roman" w:cs="Times New Roman"/>
          <w:sz w:val="24"/>
          <w:szCs w:val="24"/>
          <w:lang w:val="en-US"/>
        </w:rPr>
        <w:t>. However, EDF still</w:t>
      </w:r>
      <w:r w:rsidR="00D10B8A" w:rsidRPr="00515F4E">
        <w:rPr>
          <w:rFonts w:ascii="Times New Roman" w:hAnsi="Times New Roman" w:cs="Times New Roman"/>
          <w:sz w:val="24"/>
          <w:szCs w:val="24"/>
          <w:lang w:val="en-US"/>
        </w:rPr>
        <w:t xml:space="preserve"> claims to be “</w:t>
      </w:r>
      <w:r w:rsidR="00D10B8A" w:rsidRPr="00515F4E">
        <w:rPr>
          <w:rFonts w:ascii="Times New Roman" w:hAnsi="Times New Roman" w:cs="Times New Roman"/>
          <w:i/>
          <w:sz w:val="24"/>
          <w:szCs w:val="24"/>
          <w:lang w:val="en-US"/>
        </w:rPr>
        <w:t xml:space="preserve">the </w:t>
      </w:r>
      <w:r w:rsidR="00515F4E" w:rsidRPr="00515F4E">
        <w:rPr>
          <w:rFonts w:ascii="Times New Roman" w:hAnsi="Times New Roman" w:cs="Times New Roman"/>
          <w:i/>
          <w:sz w:val="24"/>
          <w:szCs w:val="24"/>
          <w:lang w:val="en-US"/>
        </w:rPr>
        <w:t xml:space="preserve">second </w:t>
      </w:r>
      <w:r w:rsidR="00D10B8A" w:rsidRPr="00515F4E">
        <w:rPr>
          <w:rFonts w:ascii="Times New Roman" w:hAnsi="Times New Roman" w:cs="Times New Roman"/>
          <w:i/>
          <w:sz w:val="24"/>
          <w:szCs w:val="24"/>
          <w:lang w:val="en-US"/>
        </w:rPr>
        <w:t xml:space="preserve">most visited company </w:t>
      </w:r>
      <w:r w:rsidR="003E27C8" w:rsidRPr="00515F4E">
        <w:rPr>
          <w:rFonts w:ascii="Times New Roman" w:hAnsi="Times New Roman" w:cs="Times New Roman"/>
          <w:i/>
          <w:sz w:val="24"/>
          <w:szCs w:val="24"/>
          <w:lang w:val="en-US"/>
        </w:rPr>
        <w:t>in France</w:t>
      </w:r>
      <w:r w:rsidR="00D10B8A" w:rsidRPr="00515F4E">
        <w:rPr>
          <w:rFonts w:ascii="Times New Roman" w:hAnsi="Times New Roman" w:cs="Times New Roman"/>
          <w:sz w:val="24"/>
          <w:szCs w:val="24"/>
          <w:lang w:val="en-US"/>
        </w:rPr>
        <w:t xml:space="preserve">” and </w:t>
      </w:r>
      <w:r w:rsidR="003E27C8" w:rsidRPr="00515F4E">
        <w:rPr>
          <w:rFonts w:ascii="Times New Roman" w:hAnsi="Times New Roman" w:cs="Times New Roman"/>
          <w:sz w:val="24"/>
          <w:szCs w:val="24"/>
          <w:lang w:val="en-US"/>
        </w:rPr>
        <w:t>is</w:t>
      </w:r>
      <w:r w:rsidR="00D10B8A" w:rsidRPr="00515F4E">
        <w:rPr>
          <w:rFonts w:ascii="Times New Roman" w:hAnsi="Times New Roman" w:cs="Times New Roman"/>
          <w:sz w:val="24"/>
          <w:szCs w:val="24"/>
          <w:lang w:val="en-US"/>
        </w:rPr>
        <w:t xml:space="preserve"> actively supporting “company visits”</w:t>
      </w:r>
      <w:r w:rsidR="003E27C8" w:rsidRPr="00515F4E">
        <w:rPr>
          <w:rFonts w:ascii="Times New Roman" w:hAnsi="Times New Roman" w:cs="Times New Roman"/>
          <w:sz w:val="24"/>
          <w:szCs w:val="24"/>
          <w:lang w:val="en-US"/>
        </w:rPr>
        <w:t xml:space="preserve"> (</w:t>
      </w:r>
      <w:r w:rsidR="00036040">
        <w:rPr>
          <w:rFonts w:ascii="Times New Roman" w:hAnsi="Times New Roman" w:cs="Times New Roman"/>
          <w:sz w:val="24"/>
          <w:szCs w:val="24"/>
          <w:lang w:val="en-US"/>
        </w:rPr>
        <w:t>another</w:t>
      </w:r>
      <w:r w:rsidR="003E27C8" w:rsidRPr="00515F4E">
        <w:rPr>
          <w:rFonts w:ascii="Times New Roman" w:hAnsi="Times New Roman" w:cs="Times New Roman"/>
          <w:sz w:val="24"/>
          <w:szCs w:val="24"/>
          <w:lang w:val="en-US"/>
        </w:rPr>
        <w:t xml:space="preserve"> expression for </w:t>
      </w:r>
      <w:r w:rsidR="00A43D6A" w:rsidRPr="00515F4E">
        <w:rPr>
          <w:rFonts w:ascii="Times New Roman" w:hAnsi="Times New Roman" w:cs="Times New Roman"/>
          <w:sz w:val="24"/>
          <w:szCs w:val="24"/>
          <w:lang w:val="en-US"/>
        </w:rPr>
        <w:t>“</w:t>
      </w:r>
      <w:r w:rsidR="003E27C8" w:rsidRPr="00515F4E">
        <w:rPr>
          <w:rFonts w:ascii="Times New Roman" w:hAnsi="Times New Roman" w:cs="Times New Roman"/>
          <w:sz w:val="24"/>
          <w:szCs w:val="24"/>
          <w:lang w:val="en-US"/>
        </w:rPr>
        <w:t>industrial tourism</w:t>
      </w:r>
      <w:r w:rsidR="00A43D6A" w:rsidRPr="00515F4E">
        <w:rPr>
          <w:rFonts w:ascii="Times New Roman" w:hAnsi="Times New Roman" w:cs="Times New Roman"/>
          <w:sz w:val="24"/>
          <w:szCs w:val="24"/>
          <w:lang w:val="en-US"/>
        </w:rPr>
        <w:t>”</w:t>
      </w:r>
      <w:r w:rsidR="003E27C8" w:rsidRPr="00515F4E">
        <w:rPr>
          <w:rFonts w:ascii="Times New Roman" w:hAnsi="Times New Roman" w:cs="Times New Roman"/>
          <w:sz w:val="24"/>
          <w:szCs w:val="24"/>
          <w:lang w:val="en-US"/>
        </w:rPr>
        <w:t>)</w:t>
      </w:r>
      <w:r w:rsidR="00D10B8A" w:rsidRPr="00515F4E">
        <w:rPr>
          <w:rFonts w:ascii="Times New Roman" w:hAnsi="Times New Roman" w:cs="Times New Roman"/>
          <w:sz w:val="24"/>
          <w:szCs w:val="24"/>
          <w:lang w:val="en-US"/>
        </w:rPr>
        <w:t xml:space="preserve"> </w:t>
      </w:r>
      <w:r w:rsidR="003E27C8" w:rsidRPr="00515F4E">
        <w:rPr>
          <w:rFonts w:ascii="Times New Roman" w:hAnsi="Times New Roman" w:cs="Times New Roman"/>
          <w:sz w:val="24"/>
          <w:szCs w:val="24"/>
          <w:lang w:val="en-US"/>
        </w:rPr>
        <w:t xml:space="preserve">as a </w:t>
      </w:r>
      <w:r w:rsidR="00A43D6A" w:rsidRPr="00515F4E">
        <w:rPr>
          <w:rFonts w:ascii="Times New Roman" w:hAnsi="Times New Roman" w:cs="Times New Roman"/>
          <w:sz w:val="24"/>
          <w:szCs w:val="24"/>
          <w:lang w:val="en-US"/>
        </w:rPr>
        <w:t>key tourism sector. M</w:t>
      </w:r>
      <w:r w:rsidR="00CD5CE2" w:rsidRPr="00515F4E">
        <w:rPr>
          <w:rFonts w:ascii="Times New Roman" w:hAnsi="Times New Roman" w:cs="Times New Roman"/>
          <w:sz w:val="24"/>
          <w:szCs w:val="24"/>
          <w:lang w:val="en-US"/>
        </w:rPr>
        <w:t xml:space="preserve">ore than ever, </w:t>
      </w:r>
      <w:r w:rsidR="00A43D6A" w:rsidRPr="00515F4E">
        <w:rPr>
          <w:rFonts w:ascii="Times New Roman" w:hAnsi="Times New Roman" w:cs="Times New Roman"/>
          <w:sz w:val="24"/>
          <w:szCs w:val="24"/>
          <w:lang w:val="en-US"/>
        </w:rPr>
        <w:t xml:space="preserve">power stations </w:t>
      </w:r>
      <w:r w:rsidR="00515F4E" w:rsidRPr="00515F4E">
        <w:rPr>
          <w:rFonts w:ascii="Times New Roman" w:hAnsi="Times New Roman" w:cs="Times New Roman"/>
          <w:sz w:val="24"/>
          <w:szCs w:val="24"/>
          <w:lang w:val="en-US"/>
        </w:rPr>
        <w:t xml:space="preserve">– </w:t>
      </w:r>
      <w:r w:rsidR="00CD5CE2" w:rsidRPr="00515F4E">
        <w:rPr>
          <w:rFonts w:ascii="Times New Roman" w:hAnsi="Times New Roman" w:cs="Times New Roman"/>
          <w:sz w:val="24"/>
          <w:szCs w:val="24"/>
          <w:lang w:val="en-US"/>
        </w:rPr>
        <w:t>including wind</w:t>
      </w:r>
      <w:r w:rsidR="00036040">
        <w:rPr>
          <w:rFonts w:ascii="Times New Roman" w:hAnsi="Times New Roman" w:cs="Times New Roman"/>
          <w:sz w:val="24"/>
          <w:szCs w:val="24"/>
          <w:lang w:val="en-US"/>
        </w:rPr>
        <w:t xml:space="preserve"> f</w:t>
      </w:r>
      <w:r w:rsidR="00CD5CE2" w:rsidRPr="00515F4E">
        <w:rPr>
          <w:rFonts w:ascii="Times New Roman" w:hAnsi="Times New Roman" w:cs="Times New Roman"/>
          <w:sz w:val="24"/>
          <w:szCs w:val="24"/>
          <w:lang w:val="en-US"/>
        </w:rPr>
        <w:t xml:space="preserve">arms and solar </w:t>
      </w:r>
      <w:r w:rsidR="000D44A1" w:rsidRPr="00515F4E">
        <w:rPr>
          <w:rFonts w:ascii="Times New Roman" w:hAnsi="Times New Roman" w:cs="Times New Roman"/>
          <w:sz w:val="24"/>
          <w:szCs w:val="24"/>
          <w:lang w:val="en-US"/>
        </w:rPr>
        <w:t>parks</w:t>
      </w:r>
      <w:r w:rsidR="00515F4E" w:rsidRPr="00515F4E">
        <w:rPr>
          <w:rFonts w:ascii="Times New Roman" w:hAnsi="Times New Roman" w:cs="Times New Roman"/>
          <w:sz w:val="24"/>
          <w:szCs w:val="24"/>
          <w:lang w:val="en-US"/>
        </w:rPr>
        <w:t xml:space="preserve"> –</w:t>
      </w:r>
      <w:r w:rsidR="00CD5CE2" w:rsidRPr="00515F4E">
        <w:rPr>
          <w:rFonts w:ascii="Times New Roman" w:hAnsi="Times New Roman" w:cs="Times New Roman"/>
          <w:sz w:val="24"/>
          <w:szCs w:val="24"/>
          <w:lang w:val="en-US"/>
        </w:rPr>
        <w:t xml:space="preserve"> </w:t>
      </w:r>
      <w:r w:rsidR="00A43D6A" w:rsidRPr="00515F4E">
        <w:rPr>
          <w:rFonts w:ascii="Times New Roman" w:hAnsi="Times New Roman" w:cs="Times New Roman"/>
          <w:sz w:val="24"/>
          <w:szCs w:val="24"/>
          <w:lang w:val="en-US"/>
        </w:rPr>
        <w:t>are</w:t>
      </w:r>
      <w:r w:rsidR="00515F4E" w:rsidRPr="00515F4E">
        <w:rPr>
          <w:rFonts w:ascii="Times New Roman" w:hAnsi="Times New Roman" w:cs="Times New Roman"/>
          <w:sz w:val="24"/>
          <w:szCs w:val="24"/>
          <w:lang w:val="en-US"/>
        </w:rPr>
        <w:t xml:space="preserve"> </w:t>
      </w:r>
      <w:r w:rsidR="00A43D6A" w:rsidRPr="00515F4E">
        <w:rPr>
          <w:rFonts w:ascii="Times New Roman" w:hAnsi="Times New Roman" w:cs="Times New Roman"/>
          <w:sz w:val="24"/>
          <w:szCs w:val="24"/>
          <w:lang w:val="en-US"/>
        </w:rPr>
        <w:t>equipped with panoptic devices</w:t>
      </w:r>
      <w:r w:rsidR="0077770D" w:rsidRPr="00515F4E">
        <w:rPr>
          <w:rFonts w:ascii="Times New Roman" w:hAnsi="Times New Roman" w:cs="Times New Roman"/>
          <w:sz w:val="24"/>
          <w:szCs w:val="24"/>
          <w:lang w:val="en-US"/>
        </w:rPr>
        <w:t xml:space="preserve"> (belvederes, footbridges, etc.)</w:t>
      </w:r>
      <w:r w:rsidR="00CD5CE2" w:rsidRPr="00515F4E">
        <w:rPr>
          <w:rFonts w:ascii="Times New Roman" w:hAnsi="Times New Roman" w:cs="Times New Roman"/>
          <w:sz w:val="24"/>
          <w:szCs w:val="24"/>
          <w:lang w:val="en-US"/>
        </w:rPr>
        <w:t xml:space="preserve"> and</w:t>
      </w:r>
      <w:r w:rsidR="00A43D6A" w:rsidRPr="00515F4E">
        <w:rPr>
          <w:rFonts w:ascii="Times New Roman" w:hAnsi="Times New Roman" w:cs="Times New Roman"/>
          <w:sz w:val="24"/>
          <w:szCs w:val="24"/>
          <w:lang w:val="en-US"/>
        </w:rPr>
        <w:t xml:space="preserve"> tourism facilities in order to be gazed upon, visited and admired. In this paper, tourism </w:t>
      </w:r>
      <w:r w:rsidR="000D44A1" w:rsidRPr="00515F4E">
        <w:rPr>
          <w:rFonts w:ascii="Times New Roman" w:hAnsi="Times New Roman" w:cs="Times New Roman"/>
          <w:sz w:val="24"/>
          <w:szCs w:val="24"/>
          <w:lang w:val="en-US"/>
        </w:rPr>
        <w:t xml:space="preserve">is considered </w:t>
      </w:r>
      <w:r w:rsidR="00A43D6A" w:rsidRPr="00515F4E">
        <w:rPr>
          <w:rFonts w:ascii="Times New Roman" w:hAnsi="Times New Roman" w:cs="Times New Roman"/>
          <w:sz w:val="24"/>
          <w:szCs w:val="24"/>
          <w:lang w:val="en-US"/>
        </w:rPr>
        <w:t>both as a revealer of the different ideologies and values that have imbued energy architecture</w:t>
      </w:r>
      <w:r w:rsidR="00CD5CE2" w:rsidRPr="00515F4E">
        <w:rPr>
          <w:rFonts w:ascii="Times New Roman" w:hAnsi="Times New Roman" w:cs="Times New Roman"/>
          <w:sz w:val="24"/>
          <w:szCs w:val="24"/>
          <w:lang w:val="en-US"/>
        </w:rPr>
        <w:t>s</w:t>
      </w:r>
      <w:r w:rsidR="00A43D6A" w:rsidRPr="00515F4E">
        <w:rPr>
          <w:rFonts w:ascii="Times New Roman" w:hAnsi="Times New Roman" w:cs="Times New Roman"/>
          <w:sz w:val="24"/>
          <w:szCs w:val="24"/>
          <w:lang w:val="en-US"/>
        </w:rPr>
        <w:t xml:space="preserve">, </w:t>
      </w:r>
      <w:r w:rsidR="00515F4E" w:rsidRPr="00515F4E">
        <w:rPr>
          <w:rFonts w:ascii="Times New Roman" w:hAnsi="Times New Roman" w:cs="Times New Roman"/>
          <w:sz w:val="24"/>
          <w:szCs w:val="24"/>
          <w:lang w:val="en-US"/>
        </w:rPr>
        <w:t>and</w:t>
      </w:r>
      <w:r w:rsidR="00A43D6A" w:rsidRPr="00515F4E">
        <w:rPr>
          <w:rFonts w:ascii="Times New Roman" w:hAnsi="Times New Roman" w:cs="Times New Roman"/>
          <w:sz w:val="24"/>
          <w:szCs w:val="24"/>
          <w:lang w:val="en-US"/>
        </w:rPr>
        <w:t xml:space="preserve"> as a specific </w:t>
      </w:r>
      <w:r w:rsidR="00CD5CE2" w:rsidRPr="00515F4E">
        <w:rPr>
          <w:rFonts w:ascii="Times New Roman" w:hAnsi="Times New Roman" w:cs="Times New Roman"/>
          <w:sz w:val="24"/>
          <w:szCs w:val="24"/>
          <w:lang w:val="en-US"/>
        </w:rPr>
        <w:t xml:space="preserve">kind of place-making and knowledge producer. More than just a public relation tool for major energy corporations, tourism has become a specific way of interacting with infrastructures, </w:t>
      </w:r>
      <w:r w:rsidR="0077770D" w:rsidRPr="00515F4E">
        <w:rPr>
          <w:rFonts w:ascii="Times New Roman" w:hAnsi="Times New Roman" w:cs="Times New Roman"/>
          <w:sz w:val="24"/>
          <w:szCs w:val="24"/>
          <w:lang w:val="en-US"/>
        </w:rPr>
        <w:t>raising awareness and develop</w:t>
      </w:r>
      <w:r w:rsidR="00515F4E" w:rsidRPr="00515F4E">
        <w:rPr>
          <w:rFonts w:ascii="Times New Roman" w:hAnsi="Times New Roman" w:cs="Times New Roman"/>
          <w:sz w:val="24"/>
          <w:szCs w:val="24"/>
          <w:lang w:val="en-US"/>
        </w:rPr>
        <w:t>ing</w:t>
      </w:r>
      <w:r w:rsidR="00CD5CE2" w:rsidRPr="00515F4E">
        <w:rPr>
          <w:rFonts w:ascii="Times New Roman" w:hAnsi="Times New Roman" w:cs="Times New Roman"/>
          <w:sz w:val="24"/>
          <w:szCs w:val="24"/>
          <w:lang w:val="en-US"/>
        </w:rPr>
        <w:t xml:space="preserve"> </w:t>
      </w:r>
      <w:r w:rsidR="00515F4E" w:rsidRPr="00515F4E">
        <w:rPr>
          <w:rFonts w:ascii="Times New Roman" w:hAnsi="Times New Roman" w:cs="Times New Roman"/>
          <w:sz w:val="24"/>
          <w:szCs w:val="24"/>
          <w:lang w:val="en-US"/>
        </w:rPr>
        <w:t>a new</w:t>
      </w:r>
      <w:r w:rsidR="00CD5CE2" w:rsidRPr="00515F4E">
        <w:rPr>
          <w:rFonts w:ascii="Times New Roman" w:hAnsi="Times New Roman" w:cs="Times New Roman"/>
          <w:sz w:val="24"/>
          <w:szCs w:val="24"/>
          <w:lang w:val="en-US"/>
        </w:rPr>
        <w:t xml:space="preserve"> public understanding of </w:t>
      </w:r>
      <w:r w:rsidR="0077770D" w:rsidRPr="00515F4E">
        <w:rPr>
          <w:rFonts w:ascii="Times New Roman" w:hAnsi="Times New Roman" w:cs="Times New Roman"/>
          <w:sz w:val="24"/>
          <w:szCs w:val="24"/>
          <w:lang w:val="en-US"/>
        </w:rPr>
        <w:t>energy</w:t>
      </w:r>
      <w:r w:rsidR="00CD5CE2" w:rsidRPr="00515F4E">
        <w:rPr>
          <w:rFonts w:ascii="Times New Roman" w:hAnsi="Times New Roman" w:cs="Times New Roman"/>
          <w:sz w:val="24"/>
          <w:szCs w:val="24"/>
          <w:lang w:val="en-US"/>
        </w:rPr>
        <w:t xml:space="preserve">. The paper </w:t>
      </w:r>
      <w:r w:rsidR="00515F4E" w:rsidRPr="00515F4E">
        <w:rPr>
          <w:rFonts w:ascii="Times New Roman" w:hAnsi="Times New Roman" w:cs="Times New Roman"/>
          <w:sz w:val="24"/>
          <w:szCs w:val="24"/>
          <w:lang w:val="en-US"/>
        </w:rPr>
        <w:t>analyzes</w:t>
      </w:r>
      <w:r w:rsidR="00CD5CE2" w:rsidRPr="00515F4E">
        <w:rPr>
          <w:rFonts w:ascii="Times New Roman" w:hAnsi="Times New Roman" w:cs="Times New Roman"/>
          <w:sz w:val="24"/>
          <w:szCs w:val="24"/>
          <w:lang w:val="en-US"/>
        </w:rPr>
        <w:t xml:space="preserve"> the role of tourism in the diffusion of </w:t>
      </w:r>
      <w:r w:rsidR="0077770D" w:rsidRPr="00515F4E">
        <w:rPr>
          <w:rFonts w:ascii="Times New Roman" w:hAnsi="Times New Roman" w:cs="Times New Roman"/>
          <w:sz w:val="24"/>
          <w:szCs w:val="24"/>
          <w:lang w:val="en-US"/>
        </w:rPr>
        <w:t xml:space="preserve">the </w:t>
      </w:r>
      <w:r w:rsidR="00CD5CE2" w:rsidRPr="00515F4E">
        <w:rPr>
          <w:rFonts w:ascii="Times New Roman" w:hAnsi="Times New Roman" w:cs="Times New Roman"/>
          <w:sz w:val="24"/>
          <w:szCs w:val="24"/>
          <w:lang w:val="en-US"/>
        </w:rPr>
        <w:t xml:space="preserve">great </w:t>
      </w:r>
      <w:r w:rsidR="0077770D" w:rsidRPr="00515F4E">
        <w:rPr>
          <w:rFonts w:ascii="Times New Roman" w:hAnsi="Times New Roman" w:cs="Times New Roman"/>
          <w:sz w:val="24"/>
          <w:szCs w:val="24"/>
          <w:lang w:val="en-US"/>
        </w:rPr>
        <w:t>“</w:t>
      </w:r>
      <w:r w:rsidR="00CD5CE2" w:rsidRPr="00515F4E">
        <w:rPr>
          <w:rFonts w:ascii="Times New Roman" w:hAnsi="Times New Roman" w:cs="Times New Roman"/>
          <w:sz w:val="24"/>
          <w:szCs w:val="24"/>
          <w:lang w:val="en-US"/>
        </w:rPr>
        <w:t>energy narratives</w:t>
      </w:r>
      <w:r w:rsidR="0077770D" w:rsidRPr="00515F4E">
        <w:rPr>
          <w:rFonts w:ascii="Times New Roman" w:hAnsi="Times New Roman" w:cs="Times New Roman"/>
          <w:sz w:val="24"/>
          <w:szCs w:val="24"/>
          <w:lang w:val="en-US"/>
        </w:rPr>
        <w:t>”</w:t>
      </w:r>
      <w:r w:rsidR="00CD5CE2" w:rsidRPr="00515F4E">
        <w:rPr>
          <w:rFonts w:ascii="Times New Roman" w:hAnsi="Times New Roman" w:cs="Times New Roman"/>
          <w:sz w:val="24"/>
          <w:szCs w:val="24"/>
          <w:lang w:val="en-US"/>
        </w:rPr>
        <w:t xml:space="preserve"> of the 20</w:t>
      </w:r>
      <w:r w:rsidR="00CD5CE2" w:rsidRPr="00515F4E">
        <w:rPr>
          <w:rFonts w:ascii="Times New Roman" w:hAnsi="Times New Roman" w:cs="Times New Roman"/>
          <w:sz w:val="24"/>
          <w:szCs w:val="24"/>
          <w:vertAlign w:val="superscript"/>
          <w:lang w:val="en-US"/>
        </w:rPr>
        <w:t>th</w:t>
      </w:r>
      <w:r w:rsidR="00CD5CE2" w:rsidRPr="00515F4E">
        <w:rPr>
          <w:rFonts w:ascii="Times New Roman" w:hAnsi="Times New Roman" w:cs="Times New Roman"/>
          <w:sz w:val="24"/>
          <w:szCs w:val="24"/>
          <w:lang w:val="en-US"/>
        </w:rPr>
        <w:t xml:space="preserve"> century, as well as in the</w:t>
      </w:r>
      <w:r w:rsidR="001C23CE" w:rsidRPr="00515F4E">
        <w:rPr>
          <w:rFonts w:ascii="Times New Roman" w:hAnsi="Times New Roman" w:cs="Times New Roman"/>
          <w:sz w:val="24"/>
          <w:szCs w:val="24"/>
          <w:lang w:val="en-US"/>
        </w:rPr>
        <w:t xml:space="preserve"> social construction of the current </w:t>
      </w:r>
      <w:r w:rsidR="0077770D" w:rsidRPr="00515F4E">
        <w:rPr>
          <w:rFonts w:ascii="Times New Roman" w:hAnsi="Times New Roman" w:cs="Times New Roman"/>
          <w:sz w:val="24"/>
          <w:szCs w:val="24"/>
          <w:lang w:val="en-US"/>
        </w:rPr>
        <w:t>“</w:t>
      </w:r>
      <w:r w:rsidR="001C23CE" w:rsidRPr="00515F4E">
        <w:rPr>
          <w:rFonts w:ascii="Times New Roman" w:hAnsi="Times New Roman" w:cs="Times New Roman"/>
          <w:sz w:val="24"/>
          <w:szCs w:val="24"/>
          <w:lang w:val="en-US"/>
        </w:rPr>
        <w:t>energy transition</w:t>
      </w:r>
      <w:r w:rsidR="0077770D" w:rsidRPr="00515F4E">
        <w:rPr>
          <w:rFonts w:ascii="Times New Roman" w:hAnsi="Times New Roman" w:cs="Times New Roman"/>
          <w:sz w:val="24"/>
          <w:szCs w:val="24"/>
          <w:lang w:val="en-US"/>
        </w:rPr>
        <w:t>”</w:t>
      </w:r>
      <w:r w:rsidR="001C23CE" w:rsidRPr="00515F4E">
        <w:rPr>
          <w:rFonts w:ascii="Times New Roman" w:hAnsi="Times New Roman" w:cs="Times New Roman"/>
          <w:sz w:val="24"/>
          <w:szCs w:val="24"/>
          <w:lang w:val="en-US"/>
        </w:rPr>
        <w:t>.</w:t>
      </w:r>
    </w:p>
    <w:p w:rsidR="00515F4E" w:rsidRDefault="00515F4E" w:rsidP="00515F4E">
      <w:pPr>
        <w:spacing w:after="120" w:line="240" w:lineRule="auto"/>
        <w:jc w:val="both"/>
        <w:rPr>
          <w:rFonts w:ascii="Times New Roman" w:hAnsi="Times New Roman" w:cs="Times New Roman"/>
          <w:sz w:val="24"/>
          <w:szCs w:val="24"/>
          <w:lang w:val="en-US"/>
        </w:rPr>
      </w:pPr>
    </w:p>
    <w:p w:rsidR="00515F4E" w:rsidRPr="00945E0D" w:rsidRDefault="00515F4E" w:rsidP="00515F4E">
      <w:pPr>
        <w:spacing w:after="120" w:line="240" w:lineRule="auto"/>
        <w:jc w:val="both"/>
        <w:rPr>
          <w:rFonts w:ascii="Times New Roman" w:hAnsi="Times New Roman" w:cs="Times New Roman"/>
          <w:sz w:val="24"/>
          <w:szCs w:val="24"/>
        </w:rPr>
      </w:pPr>
      <w:r w:rsidRPr="00945E0D">
        <w:rPr>
          <w:rFonts w:ascii="Times New Roman" w:hAnsi="Times New Roman" w:cs="Times New Roman"/>
          <w:sz w:val="24"/>
          <w:szCs w:val="24"/>
        </w:rPr>
        <w:t xml:space="preserve">Lopez, F. (2014). Les touristes du nucléaire : l'enjeu de l'accessibilité des sites de production EDF, 1974-1991. </w:t>
      </w:r>
      <w:r w:rsidRPr="00945E0D">
        <w:rPr>
          <w:rFonts w:ascii="Times New Roman" w:hAnsi="Times New Roman" w:cs="Times New Roman"/>
          <w:i/>
          <w:sz w:val="24"/>
          <w:szCs w:val="24"/>
        </w:rPr>
        <w:t xml:space="preserve">Annales historiques de l’électricité, </w:t>
      </w:r>
      <w:r w:rsidRPr="00945E0D">
        <w:rPr>
          <w:rFonts w:ascii="Times New Roman" w:hAnsi="Times New Roman" w:cs="Times New Roman"/>
          <w:sz w:val="24"/>
          <w:szCs w:val="24"/>
        </w:rPr>
        <w:t>12, 65-75.</w:t>
      </w:r>
    </w:p>
    <w:p w:rsidR="008C64BE" w:rsidRPr="00945E0D" w:rsidRDefault="00515F4E" w:rsidP="00515F4E">
      <w:pPr>
        <w:spacing w:after="120" w:line="240" w:lineRule="auto"/>
        <w:jc w:val="both"/>
        <w:rPr>
          <w:rFonts w:ascii="Times New Roman" w:hAnsi="Times New Roman" w:cs="Times New Roman"/>
          <w:sz w:val="24"/>
          <w:szCs w:val="24"/>
        </w:rPr>
      </w:pPr>
      <w:proofErr w:type="spellStart"/>
      <w:r w:rsidRPr="00945E0D">
        <w:rPr>
          <w:rFonts w:ascii="Times New Roman" w:hAnsi="Times New Roman" w:cs="Times New Roman"/>
          <w:sz w:val="24"/>
          <w:szCs w:val="24"/>
        </w:rPr>
        <w:t>Nye</w:t>
      </w:r>
      <w:proofErr w:type="spellEnd"/>
      <w:r w:rsidRPr="00945E0D">
        <w:rPr>
          <w:rFonts w:ascii="Times New Roman" w:hAnsi="Times New Roman" w:cs="Times New Roman"/>
          <w:sz w:val="24"/>
          <w:szCs w:val="24"/>
        </w:rPr>
        <w:t xml:space="preserve">, D.E. (1994) </w:t>
      </w:r>
      <w:r w:rsidRPr="00945E0D">
        <w:rPr>
          <w:rFonts w:ascii="Times New Roman" w:hAnsi="Times New Roman" w:cs="Times New Roman"/>
          <w:i/>
          <w:iCs/>
          <w:sz w:val="24"/>
          <w:szCs w:val="24"/>
        </w:rPr>
        <w:t xml:space="preserve">American </w:t>
      </w:r>
      <w:proofErr w:type="spellStart"/>
      <w:r w:rsidRPr="00945E0D">
        <w:rPr>
          <w:rFonts w:ascii="Times New Roman" w:hAnsi="Times New Roman" w:cs="Times New Roman"/>
          <w:i/>
          <w:iCs/>
          <w:sz w:val="24"/>
          <w:szCs w:val="24"/>
        </w:rPr>
        <w:t>Technological</w:t>
      </w:r>
      <w:proofErr w:type="spellEnd"/>
      <w:r w:rsidRPr="00945E0D">
        <w:rPr>
          <w:rFonts w:ascii="Times New Roman" w:hAnsi="Times New Roman" w:cs="Times New Roman"/>
          <w:i/>
          <w:iCs/>
          <w:sz w:val="24"/>
          <w:szCs w:val="24"/>
        </w:rPr>
        <w:t xml:space="preserve"> Sublime</w:t>
      </w:r>
      <w:r w:rsidRPr="00945E0D">
        <w:rPr>
          <w:rFonts w:ascii="Times New Roman" w:hAnsi="Times New Roman" w:cs="Times New Roman"/>
          <w:sz w:val="24"/>
          <w:szCs w:val="24"/>
        </w:rPr>
        <w:t xml:space="preserve">, </w:t>
      </w:r>
      <w:r w:rsidR="00945E0D" w:rsidRPr="00945E0D">
        <w:rPr>
          <w:rFonts w:ascii="Times New Roman" w:hAnsi="Times New Roman" w:cs="Times New Roman"/>
          <w:sz w:val="24"/>
          <w:szCs w:val="24"/>
        </w:rPr>
        <w:t>London :</w:t>
      </w:r>
      <w:r w:rsidRPr="00945E0D">
        <w:rPr>
          <w:rFonts w:ascii="Times New Roman" w:hAnsi="Times New Roman" w:cs="Times New Roman"/>
          <w:sz w:val="24"/>
          <w:szCs w:val="24"/>
        </w:rPr>
        <w:t xml:space="preserve"> MIT </w:t>
      </w:r>
      <w:proofErr w:type="spellStart"/>
      <w:r w:rsidRPr="00945E0D">
        <w:rPr>
          <w:rFonts w:ascii="Times New Roman" w:hAnsi="Times New Roman" w:cs="Times New Roman"/>
          <w:sz w:val="24"/>
          <w:szCs w:val="24"/>
        </w:rPr>
        <w:t>Press</w:t>
      </w:r>
      <w:proofErr w:type="spellEnd"/>
      <w:r w:rsidRPr="00945E0D">
        <w:rPr>
          <w:rFonts w:ascii="Times New Roman" w:hAnsi="Times New Roman" w:cs="Times New Roman"/>
          <w:sz w:val="24"/>
          <w:szCs w:val="24"/>
        </w:rPr>
        <w:t>.</w:t>
      </w:r>
    </w:p>
    <w:p w:rsidR="00515F4E" w:rsidRPr="00515F4E" w:rsidRDefault="00515F4E" w:rsidP="00515F4E">
      <w:pPr>
        <w:spacing w:after="120" w:line="240" w:lineRule="auto"/>
        <w:jc w:val="both"/>
        <w:rPr>
          <w:rFonts w:ascii="Times New Roman" w:hAnsi="Times New Roman" w:cs="Times New Roman"/>
          <w:sz w:val="24"/>
          <w:szCs w:val="24"/>
          <w:lang w:val="en-US"/>
        </w:rPr>
      </w:pPr>
      <w:r w:rsidRPr="00945E0D">
        <w:rPr>
          <w:rFonts w:ascii="Times New Roman" w:hAnsi="Times New Roman" w:cs="Times New Roman"/>
          <w:sz w:val="24"/>
          <w:szCs w:val="24"/>
        </w:rPr>
        <w:t xml:space="preserve">Parent, C. and Bouvier, Y. (2005). Architecture et paysage du </w:t>
      </w:r>
      <w:proofErr w:type="spellStart"/>
      <w:r w:rsidRPr="00945E0D">
        <w:rPr>
          <w:rFonts w:ascii="Times New Roman" w:hAnsi="Times New Roman" w:cs="Times New Roman"/>
          <w:sz w:val="24"/>
          <w:szCs w:val="24"/>
        </w:rPr>
        <w:t>nucléaire</w:t>
      </w:r>
      <w:proofErr w:type="spellEnd"/>
      <w:r w:rsidRPr="00945E0D">
        <w:rPr>
          <w:rFonts w:ascii="Times New Roman" w:hAnsi="Times New Roman" w:cs="Times New Roman"/>
          <w:sz w:val="24"/>
          <w:szCs w:val="24"/>
        </w:rPr>
        <w:t xml:space="preserve"> : La centrale </w:t>
      </w:r>
      <w:proofErr w:type="spellStart"/>
      <w:r w:rsidRPr="00945E0D">
        <w:rPr>
          <w:rFonts w:ascii="Times New Roman" w:hAnsi="Times New Roman" w:cs="Times New Roman"/>
          <w:sz w:val="24"/>
          <w:szCs w:val="24"/>
        </w:rPr>
        <w:t>crée</w:t>
      </w:r>
      <w:proofErr w:type="spellEnd"/>
      <w:r w:rsidRPr="00945E0D">
        <w:rPr>
          <w:rFonts w:ascii="Times New Roman" w:hAnsi="Times New Roman" w:cs="Times New Roman"/>
          <w:sz w:val="24"/>
          <w:szCs w:val="24"/>
        </w:rPr>
        <w:t xml:space="preserve"> le site. </w:t>
      </w:r>
      <w:r w:rsidRPr="00515F4E">
        <w:rPr>
          <w:rFonts w:ascii="Times New Roman" w:hAnsi="Times New Roman" w:cs="Times New Roman"/>
          <w:i/>
          <w:iCs/>
          <w:sz w:val="24"/>
          <w:szCs w:val="24"/>
          <w:lang w:val="en-US"/>
        </w:rPr>
        <w:t xml:space="preserve">Annales </w:t>
      </w:r>
      <w:proofErr w:type="spellStart"/>
      <w:r w:rsidRPr="00515F4E">
        <w:rPr>
          <w:rFonts w:ascii="Times New Roman" w:hAnsi="Times New Roman" w:cs="Times New Roman"/>
          <w:i/>
          <w:iCs/>
          <w:sz w:val="24"/>
          <w:szCs w:val="24"/>
          <w:lang w:val="en-US"/>
        </w:rPr>
        <w:t>Historiques</w:t>
      </w:r>
      <w:proofErr w:type="spellEnd"/>
      <w:r w:rsidRPr="00515F4E">
        <w:rPr>
          <w:rFonts w:ascii="Times New Roman" w:hAnsi="Times New Roman" w:cs="Times New Roman"/>
          <w:i/>
          <w:iCs/>
          <w:sz w:val="24"/>
          <w:szCs w:val="24"/>
          <w:lang w:val="en-US"/>
        </w:rPr>
        <w:t xml:space="preserve"> de </w:t>
      </w:r>
      <w:proofErr w:type="spellStart"/>
      <w:r w:rsidRPr="00515F4E">
        <w:rPr>
          <w:rFonts w:ascii="Times New Roman" w:hAnsi="Times New Roman" w:cs="Times New Roman"/>
          <w:i/>
          <w:iCs/>
          <w:sz w:val="24"/>
          <w:szCs w:val="24"/>
          <w:lang w:val="en-US"/>
        </w:rPr>
        <w:t>L’électricité</w:t>
      </w:r>
      <w:proofErr w:type="spellEnd"/>
      <w:r w:rsidRPr="00515F4E">
        <w:rPr>
          <w:rFonts w:ascii="Times New Roman" w:hAnsi="Times New Roman" w:cs="Times New Roman"/>
          <w:i/>
          <w:iCs/>
          <w:sz w:val="24"/>
          <w:szCs w:val="24"/>
          <w:lang w:val="en-US"/>
        </w:rPr>
        <w:t>́, </w:t>
      </w:r>
      <w:r w:rsidRPr="00515F4E">
        <w:rPr>
          <w:rFonts w:ascii="Times New Roman" w:hAnsi="Times New Roman" w:cs="Times New Roman"/>
          <w:sz w:val="24"/>
          <w:szCs w:val="24"/>
          <w:lang w:val="en-US"/>
        </w:rPr>
        <w:t>3 (1), 7-17.</w:t>
      </w:r>
    </w:p>
    <w:p w:rsidR="00515F4E" w:rsidRPr="00515F4E" w:rsidRDefault="00515F4E" w:rsidP="008C64BE">
      <w:pPr>
        <w:spacing w:after="0" w:line="240" w:lineRule="auto"/>
        <w:jc w:val="both"/>
        <w:rPr>
          <w:lang w:val="en-US"/>
        </w:rPr>
      </w:pPr>
    </w:p>
    <w:p w:rsidR="008C64BE" w:rsidRPr="00515F4E" w:rsidRDefault="008C64BE" w:rsidP="008C64BE">
      <w:pPr>
        <w:spacing w:after="0" w:line="240" w:lineRule="auto"/>
        <w:jc w:val="center"/>
        <w:rPr>
          <w:i/>
          <w:lang w:val="en-US"/>
        </w:rPr>
      </w:pPr>
      <w:r w:rsidRPr="00515F4E">
        <w:rPr>
          <w:i/>
          <w:noProof/>
          <w:lang w:val="fr-FR" w:eastAsia="fr-FR"/>
        </w:rPr>
        <w:lastRenderedPageBreak/>
        <w:drawing>
          <wp:inline distT="0" distB="0" distL="0" distR="0">
            <wp:extent cx="4554355" cy="2354489"/>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_003_09_01.jpg"/>
                    <pic:cNvPicPr/>
                  </pic:nvPicPr>
                  <pic:blipFill>
                    <a:blip r:embed="rId7">
                      <a:extLst>
                        <a:ext uri="{28A0092B-C50C-407E-A947-70E740481C1C}">
                          <a14:useLocalDpi xmlns:a14="http://schemas.microsoft.com/office/drawing/2010/main" val="0"/>
                        </a:ext>
                      </a:extLst>
                    </a:blip>
                    <a:stretch>
                      <a:fillRect/>
                    </a:stretch>
                  </pic:blipFill>
                  <pic:spPr>
                    <a:xfrm>
                      <a:off x="0" y="0"/>
                      <a:ext cx="4584323" cy="2369982"/>
                    </a:xfrm>
                    <a:prstGeom prst="rect">
                      <a:avLst/>
                    </a:prstGeom>
                  </pic:spPr>
                </pic:pic>
              </a:graphicData>
            </a:graphic>
          </wp:inline>
        </w:drawing>
      </w:r>
    </w:p>
    <w:p w:rsidR="008C64BE" w:rsidRPr="00515F4E" w:rsidRDefault="00FA4087" w:rsidP="008C64BE">
      <w:pPr>
        <w:spacing w:after="0" w:line="240" w:lineRule="auto"/>
        <w:jc w:val="center"/>
        <w:rPr>
          <w:i/>
          <w:lang w:val="en-US"/>
        </w:rPr>
      </w:pPr>
      <w:r w:rsidRPr="00515F4E">
        <w:rPr>
          <w:i/>
          <w:lang w:val="en-US"/>
        </w:rPr>
        <w:t>“The Tiger’s Paw</w:t>
      </w:r>
      <w:r w:rsidR="008C64BE" w:rsidRPr="00515F4E">
        <w:rPr>
          <w:i/>
          <w:lang w:val="en-US"/>
        </w:rPr>
        <w:t>”, by Claude Parent</w:t>
      </w:r>
    </w:p>
    <w:sectPr w:rsidR="008C64BE" w:rsidRPr="00515F4E" w:rsidSect="008C64BE">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89" w:rsidRDefault="00C46989" w:rsidP="00F70B0B">
      <w:pPr>
        <w:spacing w:after="0" w:line="240" w:lineRule="auto"/>
      </w:pPr>
      <w:r>
        <w:separator/>
      </w:r>
    </w:p>
  </w:endnote>
  <w:endnote w:type="continuationSeparator" w:id="0">
    <w:p w:rsidR="00C46989" w:rsidRDefault="00C46989" w:rsidP="00F7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89" w:rsidRDefault="00C46989" w:rsidP="00F70B0B">
      <w:pPr>
        <w:spacing w:after="0" w:line="240" w:lineRule="auto"/>
      </w:pPr>
      <w:r>
        <w:separator/>
      </w:r>
    </w:p>
  </w:footnote>
  <w:footnote w:type="continuationSeparator" w:id="0">
    <w:p w:rsidR="00C46989" w:rsidRDefault="00C46989" w:rsidP="00F70B0B">
      <w:pPr>
        <w:spacing w:after="0" w:line="240" w:lineRule="auto"/>
      </w:pPr>
      <w:r>
        <w:continuationSeparator/>
      </w:r>
    </w:p>
  </w:footnote>
  <w:footnote w:id="1">
    <w:p w:rsidR="00515F4E" w:rsidRPr="00515F4E" w:rsidRDefault="00515F4E">
      <w:pPr>
        <w:pStyle w:val="Notedebasdepage"/>
        <w:rPr>
          <w:rFonts w:ascii="Times New Roman" w:hAnsi="Times New Roman" w:cs="Times New Roman"/>
          <w:lang w:val="en-US"/>
        </w:rPr>
      </w:pPr>
      <w:r w:rsidRPr="00515F4E">
        <w:rPr>
          <w:rStyle w:val="Appelnotedebasdep"/>
          <w:rFonts w:ascii="Times New Roman" w:hAnsi="Times New Roman" w:cs="Times New Roman"/>
          <w:lang w:val="en-US"/>
        </w:rPr>
        <w:footnoteRef/>
      </w:r>
      <w:r w:rsidRPr="00515F4E">
        <w:rPr>
          <w:rFonts w:ascii="Times New Roman" w:hAnsi="Times New Roman" w:cs="Times New Roman"/>
          <w:lang w:val="en-US"/>
        </w:rPr>
        <w:t xml:space="preserve"> Tristan Loloum is a social anthropologist specialized in the study of social change and tourism. He is currently working on a post-doctoral research on the “cultural politics of energy”, focusing on heritage and tourism projects involving energy infrastructures - a phenomenon sometimes referred to as “energy tourism” or “energy heritage”: electricity museums, nuclear power plants site tours and visitor centers, “coal safaris” and land art initiatives in abandoned mines, “energy trails” across wind farms or around hydroelectric dams, etc. The aim of this study is to analyze the experiential engagements of people with energy production sites, the popular aesthetics of energy and the PR strategies developed by energy corporations to make their installations meaningful to the public.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06"/>
    <w:rsid w:val="00036040"/>
    <w:rsid w:val="000D44A1"/>
    <w:rsid w:val="001C23CE"/>
    <w:rsid w:val="001E3806"/>
    <w:rsid w:val="00203F5C"/>
    <w:rsid w:val="003E27C8"/>
    <w:rsid w:val="00515F4E"/>
    <w:rsid w:val="00647150"/>
    <w:rsid w:val="006F7AF7"/>
    <w:rsid w:val="0077770D"/>
    <w:rsid w:val="007C5742"/>
    <w:rsid w:val="008C64BE"/>
    <w:rsid w:val="008E210F"/>
    <w:rsid w:val="00945E0D"/>
    <w:rsid w:val="009702B8"/>
    <w:rsid w:val="00A32B1B"/>
    <w:rsid w:val="00A43D6A"/>
    <w:rsid w:val="00B51BC5"/>
    <w:rsid w:val="00B95044"/>
    <w:rsid w:val="00C46989"/>
    <w:rsid w:val="00C8430C"/>
    <w:rsid w:val="00C86AEF"/>
    <w:rsid w:val="00CD5CE2"/>
    <w:rsid w:val="00D10B8A"/>
    <w:rsid w:val="00DE6481"/>
    <w:rsid w:val="00E51BA9"/>
    <w:rsid w:val="00F70B0B"/>
    <w:rsid w:val="00FA40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AB6F0-AB43-4136-B627-C8AB6F61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1C23CE"/>
  </w:style>
  <w:style w:type="paragraph" w:styleId="Notedebasdepage">
    <w:name w:val="footnote text"/>
    <w:basedOn w:val="Normal"/>
    <w:link w:val="NotedebasdepageCar"/>
    <w:uiPriority w:val="99"/>
    <w:semiHidden/>
    <w:unhideWhenUsed/>
    <w:rsid w:val="00F70B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0B0B"/>
    <w:rPr>
      <w:sz w:val="20"/>
      <w:szCs w:val="20"/>
    </w:rPr>
  </w:style>
  <w:style w:type="character" w:styleId="Appelnotedebasdep">
    <w:name w:val="footnote reference"/>
    <w:basedOn w:val="Policepardfaut"/>
    <w:uiPriority w:val="99"/>
    <w:semiHidden/>
    <w:unhideWhenUsed/>
    <w:rsid w:val="00F70B0B"/>
    <w:rPr>
      <w:vertAlign w:val="superscript"/>
    </w:rPr>
  </w:style>
  <w:style w:type="paragraph" w:styleId="En-tte">
    <w:name w:val="header"/>
    <w:basedOn w:val="Normal"/>
    <w:link w:val="En-tteCar"/>
    <w:uiPriority w:val="99"/>
    <w:unhideWhenUsed/>
    <w:rsid w:val="00036040"/>
    <w:pPr>
      <w:tabs>
        <w:tab w:val="center" w:pos="4536"/>
        <w:tab w:val="right" w:pos="9072"/>
      </w:tabs>
      <w:spacing w:after="0" w:line="240" w:lineRule="auto"/>
    </w:pPr>
  </w:style>
  <w:style w:type="character" w:customStyle="1" w:styleId="En-tteCar">
    <w:name w:val="En-tête Car"/>
    <w:basedOn w:val="Policepardfaut"/>
    <w:link w:val="En-tte"/>
    <w:uiPriority w:val="99"/>
    <w:rsid w:val="00036040"/>
  </w:style>
  <w:style w:type="paragraph" w:styleId="Pieddepage">
    <w:name w:val="footer"/>
    <w:basedOn w:val="Normal"/>
    <w:link w:val="PieddepageCar"/>
    <w:uiPriority w:val="99"/>
    <w:unhideWhenUsed/>
    <w:rsid w:val="00036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0A3E-EC67-439F-A2BF-2752F81F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Loloum</dc:creator>
  <cp:keywords/>
  <dc:description/>
  <cp:lastModifiedBy>MARIA GRAVARI-BARBAS</cp:lastModifiedBy>
  <cp:revision>2</cp:revision>
  <dcterms:created xsi:type="dcterms:W3CDTF">2017-02-17T09:58:00Z</dcterms:created>
  <dcterms:modified xsi:type="dcterms:W3CDTF">2017-02-17T09:58:00Z</dcterms:modified>
</cp:coreProperties>
</file>