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ECFB" w14:textId="77777777" w:rsidR="00EE7C9C" w:rsidRPr="00AE2E6A" w:rsidRDefault="00EE7C9C" w:rsidP="00EE7C9C">
      <w:pPr>
        <w:jc w:val="center"/>
        <w:rPr>
          <w:rFonts w:ascii="Times" w:hAnsi="Times" w:cs="Times New Roman"/>
          <w:b/>
          <w:sz w:val="22"/>
          <w:u w:val="single"/>
          <w14:cntxtAlts/>
        </w:rPr>
      </w:pPr>
      <w:r>
        <w:rPr>
          <w:rFonts w:ascii="Times" w:hAnsi="Times" w:cs="Times New Roman"/>
          <w:b/>
          <w:sz w:val="22"/>
          <w:u w:val="single"/>
          <w14:cntxtAlts/>
        </w:rPr>
        <w:t>The Spectacle of Theme Park Temples</w:t>
      </w:r>
    </w:p>
    <w:p w14:paraId="08CE1FD8" w14:textId="77777777" w:rsidR="00EE7C9C" w:rsidRDefault="00EE7C9C" w:rsidP="00EE7C9C">
      <w:pPr>
        <w:jc w:val="center"/>
        <w:rPr>
          <w:rFonts w:ascii="Times" w:hAnsi="Times" w:cs="Times New Roman"/>
          <w:b/>
          <w:sz w:val="22"/>
          <w14:cntxtAlts/>
        </w:rPr>
      </w:pPr>
      <w:r w:rsidRPr="00AE2E6A">
        <w:rPr>
          <w:rFonts w:ascii="Times" w:hAnsi="Times" w:cs="Times New Roman"/>
          <w:b/>
          <w:sz w:val="22"/>
          <w14:cntxtAlts/>
        </w:rPr>
        <w:t>Archite</w:t>
      </w:r>
      <w:r>
        <w:rPr>
          <w:rFonts w:ascii="Times" w:hAnsi="Times" w:cs="Times New Roman"/>
          <w:b/>
          <w:sz w:val="22"/>
          <w14:cntxtAlts/>
        </w:rPr>
        <w:t>cture, Religion, and Tourism in</w:t>
      </w:r>
      <w:r w:rsidRPr="00AE2E6A">
        <w:rPr>
          <w:rFonts w:ascii="Times" w:hAnsi="Times" w:cs="Times New Roman"/>
          <w:b/>
          <w:sz w:val="22"/>
          <w14:cntxtAlts/>
        </w:rPr>
        <w:t xml:space="preserve"> 21st century India</w:t>
      </w:r>
    </w:p>
    <w:p w14:paraId="66A85FF5" w14:textId="77777777" w:rsidR="00EE7C9C" w:rsidRDefault="00EE7C9C" w:rsidP="00D55AC3">
      <w:pPr>
        <w:rPr>
          <w:rFonts w:ascii="Times" w:hAnsi="Times" w:cs="Times New Roman"/>
          <w14:cntxtAlts/>
        </w:rPr>
      </w:pPr>
    </w:p>
    <w:p w14:paraId="64762693" w14:textId="77777777" w:rsidR="009C3523" w:rsidRDefault="009C3523" w:rsidP="00D55AC3">
      <w:pPr>
        <w:rPr>
          <w:rFonts w:ascii="Times" w:hAnsi="Times" w:cs="Times New Roman"/>
          <w14:cntxtAlts/>
        </w:rPr>
      </w:pPr>
    </w:p>
    <w:p w14:paraId="23B2B6D0" w14:textId="77777777" w:rsidR="00C118D9" w:rsidRDefault="00D55AC3" w:rsidP="00D55AC3">
      <w:pPr>
        <w:rPr>
          <w:rFonts w:ascii="Times" w:hAnsi="Times" w:cs="Times New Roman"/>
          <w14:cntxtAlts/>
        </w:rPr>
      </w:pPr>
      <w:r w:rsidRPr="00092CB5">
        <w:rPr>
          <w:rFonts w:ascii="Times" w:hAnsi="Times" w:cs="Times New Roman"/>
          <w14:cntxtAlts/>
        </w:rPr>
        <w:t xml:space="preserve">For the first time in their millennia of existence, the form and function of Hindu temples in India are being fundamentally altered as contemporary temples embrace modernity in unprecedented ways. </w:t>
      </w:r>
      <w:r w:rsidRPr="00092CB5">
        <w:rPr>
          <w:rFonts w:ascii="Times" w:hAnsi="Times"/>
        </w:rPr>
        <w:t xml:space="preserve">As </w:t>
      </w:r>
      <w:r w:rsidRPr="00092CB5">
        <w:rPr>
          <w:rFonts w:ascii="Times" w:hAnsi="Times" w:cs="Times New Roman"/>
          <w14:cntxtAlts/>
        </w:rPr>
        <w:t>Hindu temples espouse a new architectural identity, religious theme parks and showcase temples raise the architectural ante as tools of ideological propaganda and enfranc</w:t>
      </w:r>
      <w:r w:rsidR="00C118D9">
        <w:rPr>
          <w:rFonts w:ascii="Times" w:hAnsi="Times" w:cs="Times New Roman"/>
          <w14:cntxtAlts/>
        </w:rPr>
        <w:t>hisement among prosperous sects.</w:t>
      </w:r>
      <w:r w:rsidRPr="00092CB5">
        <w:rPr>
          <w:rFonts w:ascii="Times" w:hAnsi="Times" w:cs="Times New Roman"/>
          <w14:cntxtAlts/>
        </w:rPr>
        <w:t xml:space="preserve"> </w:t>
      </w:r>
      <w:r w:rsidR="00C118D9">
        <w:rPr>
          <w:rFonts w:ascii="Times" w:hAnsi="Times" w:cs="Times New Roman"/>
          <w14:cntxtAlts/>
        </w:rPr>
        <w:t>R</w:t>
      </w:r>
      <w:r w:rsidRPr="00092CB5">
        <w:rPr>
          <w:rFonts w:ascii="Times" w:hAnsi="Times" w:cs="Times New Roman"/>
          <w14:cntxtAlts/>
        </w:rPr>
        <w:t xml:space="preserve">eligious experience </w:t>
      </w:r>
      <w:r w:rsidR="00C118D9">
        <w:rPr>
          <w:rFonts w:ascii="Times" w:hAnsi="Times" w:cs="Times New Roman"/>
          <w14:cntxtAlts/>
        </w:rPr>
        <w:t xml:space="preserve">is transformed </w:t>
      </w:r>
      <w:r w:rsidRPr="00092CB5">
        <w:rPr>
          <w:rFonts w:ascii="Times" w:hAnsi="Times" w:cs="Times New Roman"/>
          <w14:cntxtAlts/>
        </w:rPr>
        <w:t xml:space="preserve">to capture the attention of a youthful and rapidly modernizing </w:t>
      </w:r>
      <w:r w:rsidR="00C118D9">
        <w:rPr>
          <w:rFonts w:ascii="Times" w:hAnsi="Times" w:cs="Times New Roman"/>
          <w14:cntxtAlts/>
        </w:rPr>
        <w:t xml:space="preserve">Indian </w:t>
      </w:r>
      <w:r w:rsidRPr="00092CB5">
        <w:rPr>
          <w:rFonts w:ascii="Times" w:hAnsi="Times" w:cs="Times New Roman"/>
          <w14:cntxtAlts/>
        </w:rPr>
        <w:t xml:space="preserve">society. Several factors are aiding the untethering of Hindu religious architecture from its former spatial traditions: increased pilgrimage tourism, growing affluence, an amplified focus on the religious consumer, social secularization, and a demystification of religious practices. To understand the processes through which Indian cultural expressions and Hindu religious ethos become consumer commodities, I study touristic pilgrimages to extravagant Hindu temple complexes </w:t>
      </w:r>
      <w:r w:rsidRPr="00092CB5">
        <w:rPr>
          <w:rFonts w:ascii="Times" w:hAnsi="Times"/>
          <w14:cntxtAlts/>
        </w:rPr>
        <w:t>that I call “theme park temples”</w:t>
      </w:r>
      <w:r w:rsidRPr="00092CB5">
        <w:rPr>
          <w:rFonts w:ascii="Times" w:hAnsi="Times" w:cs="Times New Roman"/>
          <w14:cntxtAlts/>
        </w:rPr>
        <w:t xml:space="preserve"> – a novel synthesis of religion and entertainment including animatronic robots and IMAX theatres. </w:t>
      </w:r>
    </w:p>
    <w:p w14:paraId="1A1C0223" w14:textId="77777777" w:rsidR="00C118D9" w:rsidRDefault="00C118D9" w:rsidP="00D55AC3">
      <w:pPr>
        <w:rPr>
          <w:rFonts w:ascii="Times" w:hAnsi="Times" w:cs="Times New Roman"/>
          <w14:cntxtAlts/>
        </w:rPr>
      </w:pPr>
    </w:p>
    <w:p w14:paraId="3F8AB183" w14:textId="77777777" w:rsidR="00D55AC3" w:rsidRDefault="00D55AC3" w:rsidP="00D55AC3">
      <w:pPr>
        <w:rPr>
          <w:rFonts w:ascii="Times" w:hAnsi="Times" w:cs="Times New Roman"/>
          <w14:cntxtAlts/>
        </w:rPr>
      </w:pPr>
      <w:r w:rsidRPr="00092CB5">
        <w:rPr>
          <w:rFonts w:ascii="Times" w:hAnsi="Times" w:cs="Times New Roman"/>
          <w14:cntxtAlts/>
        </w:rPr>
        <w:t xml:space="preserve">In this paper, I focus upon the </w:t>
      </w:r>
      <w:r w:rsidRPr="00092CB5">
        <w:rPr>
          <w:rFonts w:ascii="Times" w:hAnsi="Times" w:cs="Times New Roman"/>
          <w:i/>
          <w14:cntxtAlts/>
        </w:rPr>
        <w:t>Swaminarayan Akshardham</w:t>
      </w:r>
      <w:r w:rsidRPr="00092CB5">
        <w:rPr>
          <w:rFonts w:ascii="Times" w:hAnsi="Times" w:cs="Times New Roman"/>
          <w14:cntxtAlts/>
        </w:rPr>
        <w:t xml:space="preserve"> temple complex built by </w:t>
      </w:r>
      <w:proofErr w:type="spellStart"/>
      <w:r w:rsidRPr="00092CB5">
        <w:rPr>
          <w:rFonts w:ascii="Times" w:hAnsi="Times" w:cs="Times New Roman"/>
          <w:i/>
          <w14:cntxtAlts/>
        </w:rPr>
        <w:t>Bochasanwasi</w:t>
      </w:r>
      <w:proofErr w:type="spellEnd"/>
      <w:r w:rsidRPr="00092CB5">
        <w:rPr>
          <w:rFonts w:ascii="Times" w:hAnsi="Times" w:cs="Times New Roman"/>
          <w:i/>
          <w14:cntxtAlts/>
        </w:rPr>
        <w:t xml:space="preserve"> Shri </w:t>
      </w:r>
      <w:proofErr w:type="spellStart"/>
      <w:r w:rsidRPr="00092CB5">
        <w:rPr>
          <w:rFonts w:ascii="Times" w:hAnsi="Times" w:cs="Times New Roman"/>
          <w:i/>
          <w14:cntxtAlts/>
        </w:rPr>
        <w:t>Aksharpurshottam</w:t>
      </w:r>
      <w:proofErr w:type="spellEnd"/>
      <w:r w:rsidRPr="00092CB5">
        <w:rPr>
          <w:rFonts w:ascii="Times" w:hAnsi="Times" w:cs="Times New Roman"/>
          <w:i/>
          <w14:cntxtAlts/>
        </w:rPr>
        <w:t xml:space="preserve"> Swaminarayan </w:t>
      </w:r>
      <w:proofErr w:type="spellStart"/>
      <w:r w:rsidRPr="00092CB5">
        <w:rPr>
          <w:rFonts w:ascii="Times" w:hAnsi="Times" w:cs="Times New Roman"/>
          <w:i/>
          <w14:cntxtAlts/>
        </w:rPr>
        <w:t>Sanstha</w:t>
      </w:r>
      <w:proofErr w:type="spellEnd"/>
      <w:r w:rsidRPr="00092CB5">
        <w:rPr>
          <w:rFonts w:ascii="Times" w:hAnsi="Times" w:cs="Times New Roman"/>
          <w14:cntxtAlts/>
        </w:rPr>
        <w:t xml:space="preserve"> (BAPS) in 2005 at New Delhi. This temple, I argue, represents an ideal case to understand how contemporary Hindu temples historicize, monumentalize, and commoditize the realm of religious spaces, </w:t>
      </w:r>
      <w:r w:rsidR="00C118D9">
        <w:rPr>
          <w:rFonts w:ascii="Times" w:hAnsi="Times" w:cs="Times New Roman"/>
          <w14:cntxtAlts/>
        </w:rPr>
        <w:t xml:space="preserve">thus </w:t>
      </w:r>
      <w:r w:rsidRPr="00092CB5">
        <w:rPr>
          <w:rFonts w:ascii="Times" w:hAnsi="Times" w:cs="Times New Roman"/>
          <w14:cntxtAlts/>
        </w:rPr>
        <w:t>turning it into a ‘spectacle’.</w:t>
      </w:r>
      <w:r w:rsidR="00C118D9">
        <w:rPr>
          <w:rFonts w:ascii="Times" w:hAnsi="Times" w:cs="Times New Roman"/>
          <w14:cntxtAlts/>
        </w:rPr>
        <w:t xml:space="preserve"> </w:t>
      </w:r>
      <w:r w:rsidRPr="00092CB5">
        <w:rPr>
          <w:rFonts w:ascii="Times" w:hAnsi="Times" w:cs="Times New Roman"/>
          <w14:cntxtAlts/>
        </w:rPr>
        <w:t xml:space="preserve">Being situated in the blurry boundaries between a tourist attraction, a pilgrimage center, and a cultural museum, Akshardham uniquely places itself as a </w:t>
      </w:r>
      <w:r w:rsidRPr="00092CB5">
        <w:rPr>
          <w:rFonts w:ascii="Times" w:hAnsi="Times" w:cs="Times New Roman"/>
        </w:rPr>
        <w:t xml:space="preserve">religious complex inside a nationalist framework. Here, while </w:t>
      </w:r>
      <w:r w:rsidRPr="00092CB5">
        <w:rPr>
          <w:rFonts w:ascii="Times" w:hAnsi="Times" w:cs="Times New Roman"/>
          <w14:cntxtAlts/>
        </w:rPr>
        <w:t xml:space="preserve">traditional sculptures and simulated boat rides showcase Hindu culture, life-size statues of Indian national heroes instill patriotism, and animated robots deliver religious and moral sermons. </w:t>
      </w:r>
      <w:r w:rsidR="00092CB5" w:rsidRPr="00092CB5">
        <w:rPr>
          <w:rFonts w:ascii="Times" w:hAnsi="Times" w:cs="Times New Roman"/>
          <w14:cntxtAlts/>
        </w:rPr>
        <w:t xml:space="preserve">It </w:t>
      </w:r>
      <w:r w:rsidRPr="00092CB5">
        <w:rPr>
          <w:rFonts w:ascii="Times" w:hAnsi="Times" w:cs="Times New Roman"/>
          <w14:cntxtAlts/>
        </w:rPr>
        <w:t>simultaneously and consciously perform</w:t>
      </w:r>
      <w:r w:rsidR="00092CB5" w:rsidRPr="00092CB5">
        <w:rPr>
          <w:rFonts w:ascii="Times" w:hAnsi="Times" w:cs="Times New Roman"/>
          <w14:cntxtAlts/>
        </w:rPr>
        <w:t>s</w:t>
      </w:r>
      <w:r w:rsidRPr="00092CB5">
        <w:rPr>
          <w:rFonts w:ascii="Times" w:hAnsi="Times" w:cs="Times New Roman"/>
          <w14:cntxtAlts/>
        </w:rPr>
        <w:t xml:space="preserve"> as </w:t>
      </w:r>
      <w:r w:rsidR="00092CB5" w:rsidRPr="00092CB5">
        <w:rPr>
          <w:rFonts w:ascii="Times" w:hAnsi="Times" w:cs="Times New Roman"/>
          <w14:cntxtAlts/>
        </w:rPr>
        <w:t>site</w:t>
      </w:r>
      <w:r w:rsidRPr="00092CB5">
        <w:rPr>
          <w:rFonts w:ascii="Times" w:hAnsi="Times" w:cs="Times New Roman"/>
          <w14:cntxtAlts/>
        </w:rPr>
        <w:t xml:space="preserve"> of spe</w:t>
      </w:r>
      <w:r w:rsidR="00092CB5" w:rsidRPr="00092CB5">
        <w:rPr>
          <w:rFonts w:ascii="Times" w:hAnsi="Times" w:cs="Times New Roman"/>
          <w14:cntxtAlts/>
        </w:rPr>
        <w:t xml:space="preserve">ctacle, patriotism, </w:t>
      </w:r>
      <w:r w:rsidRPr="00092CB5">
        <w:rPr>
          <w:rFonts w:ascii="Times" w:hAnsi="Times" w:cs="Times New Roman"/>
          <w14:cntxtAlts/>
        </w:rPr>
        <w:t>religion</w:t>
      </w:r>
      <w:r w:rsidR="00092CB5" w:rsidRPr="00092CB5">
        <w:rPr>
          <w:rFonts w:ascii="Times" w:hAnsi="Times" w:cs="Times New Roman"/>
          <w14:cntxtAlts/>
        </w:rPr>
        <w:t>,</w:t>
      </w:r>
      <w:r w:rsidRPr="00092CB5">
        <w:rPr>
          <w:rFonts w:ascii="Times" w:hAnsi="Times" w:cs="Times New Roman"/>
          <w14:cntxtAlts/>
        </w:rPr>
        <w:t xml:space="preserve"> and pilgrimage. </w:t>
      </w:r>
      <w:r w:rsidR="00092CB5" w:rsidRPr="00092CB5">
        <w:rPr>
          <w:rFonts w:ascii="Times" w:hAnsi="Times" w:cs="Times New Roman"/>
          <w14:cntxtAlts/>
        </w:rPr>
        <w:t>It</w:t>
      </w:r>
      <w:r w:rsidRPr="00092CB5">
        <w:rPr>
          <w:rFonts w:ascii="Times" w:hAnsi="Times" w:cs="Times New Roman"/>
          <w14:cntxtAlts/>
        </w:rPr>
        <w:t xml:space="preserve"> </w:t>
      </w:r>
      <w:r w:rsidR="00092CB5" w:rsidRPr="00092CB5">
        <w:rPr>
          <w:rFonts w:ascii="Times" w:hAnsi="Times" w:cs="Times New Roman"/>
          <w14:cntxtAlts/>
        </w:rPr>
        <w:t>is</w:t>
      </w:r>
      <w:r w:rsidRPr="00092CB5">
        <w:rPr>
          <w:rFonts w:ascii="Times" w:hAnsi="Times" w:cs="Times New Roman"/>
          <w14:cntxtAlts/>
        </w:rPr>
        <w:t xml:space="preserve"> both </w:t>
      </w:r>
      <w:r w:rsidR="00092CB5" w:rsidRPr="00092CB5">
        <w:rPr>
          <w:rFonts w:ascii="Times" w:hAnsi="Times" w:cs="Times New Roman"/>
          <w14:cntxtAlts/>
        </w:rPr>
        <w:t xml:space="preserve">an </w:t>
      </w:r>
      <w:r w:rsidRPr="00092CB5">
        <w:rPr>
          <w:rFonts w:ascii="Times" w:hAnsi="Times" w:cs="Times New Roman"/>
          <w14:cntxtAlts/>
        </w:rPr>
        <w:t>archite</w:t>
      </w:r>
      <w:r w:rsidR="00092CB5" w:rsidRPr="00092CB5">
        <w:rPr>
          <w:rFonts w:ascii="Times" w:hAnsi="Times" w:cs="Times New Roman"/>
          <w14:cntxtAlts/>
        </w:rPr>
        <w:t xml:space="preserve">ctural catalyst supporting an </w:t>
      </w:r>
      <w:r w:rsidR="00C118D9">
        <w:rPr>
          <w:rFonts w:ascii="Times" w:hAnsi="Times" w:cs="Times New Roman"/>
          <w14:cntxtAlts/>
        </w:rPr>
        <w:t>‘</w:t>
      </w:r>
      <w:r w:rsidR="00092CB5" w:rsidRPr="00C118D9">
        <w:rPr>
          <w:rFonts w:ascii="Times" w:hAnsi="Times" w:cs="Times New Roman"/>
          <w14:cntxtAlts/>
        </w:rPr>
        <w:t>experience economy</w:t>
      </w:r>
      <w:r w:rsidR="00C118D9">
        <w:rPr>
          <w:rFonts w:ascii="Times" w:hAnsi="Times" w:cs="Times New Roman"/>
          <w14:cntxtAlts/>
        </w:rPr>
        <w:t>’</w:t>
      </w:r>
      <w:r w:rsidRPr="00092CB5">
        <w:rPr>
          <w:rFonts w:ascii="Times" w:hAnsi="Times" w:cs="Times New Roman"/>
          <w14:cntxtAlts/>
        </w:rPr>
        <w:t xml:space="preserve"> o</w:t>
      </w:r>
      <w:r w:rsidR="00092CB5" w:rsidRPr="00092CB5">
        <w:rPr>
          <w:rFonts w:ascii="Times" w:hAnsi="Times" w:cs="Times New Roman"/>
          <w14:cntxtAlts/>
        </w:rPr>
        <w:t xml:space="preserve">f religious pilgrimage, and an </w:t>
      </w:r>
      <w:r w:rsidR="00C118D9">
        <w:rPr>
          <w:rFonts w:ascii="Times" w:hAnsi="Times" w:cs="Times New Roman"/>
          <w14:cntxtAlts/>
        </w:rPr>
        <w:t>‘</w:t>
      </w:r>
      <w:r w:rsidR="00092CB5" w:rsidRPr="00C118D9">
        <w:rPr>
          <w:rFonts w:ascii="Times" w:hAnsi="Times" w:cs="Times New Roman"/>
          <w14:cntxtAlts/>
        </w:rPr>
        <w:t>exhibitionary complex</w:t>
      </w:r>
      <w:r w:rsidR="00C118D9">
        <w:rPr>
          <w:rFonts w:ascii="Times" w:hAnsi="Times" w:cs="Times New Roman"/>
          <w14:cntxtAlts/>
        </w:rPr>
        <w:t>’</w:t>
      </w:r>
      <w:r w:rsidR="00092CB5" w:rsidRPr="00092CB5">
        <w:rPr>
          <w:rFonts w:ascii="Times" w:hAnsi="Times" w:cs="Times New Roman"/>
          <w14:cntxtAlts/>
        </w:rPr>
        <w:t xml:space="preserve"> </w:t>
      </w:r>
      <w:r w:rsidRPr="00092CB5">
        <w:rPr>
          <w:rFonts w:ascii="Times" w:hAnsi="Times" w:cs="Times New Roman"/>
          <w14:cntxtAlts/>
        </w:rPr>
        <w:t xml:space="preserve">educating a society of aspiring world-class citizens. </w:t>
      </w:r>
      <w:r w:rsidR="00092CB5" w:rsidRPr="00092CB5">
        <w:rPr>
          <w:rFonts w:ascii="Times" w:hAnsi="Times" w:cs="Times New Roman"/>
          <w14:cntxtAlts/>
        </w:rPr>
        <w:t xml:space="preserve">Just how India’s infatuation with such theme park temples will transform the fundamental experience of Hindu faith, while still is a matter of speculation, constitutes a question at the core of this paper. </w:t>
      </w:r>
    </w:p>
    <w:p w14:paraId="46C8BC4A" w14:textId="77777777" w:rsidR="009C3523" w:rsidRDefault="009C3523" w:rsidP="00D55AC3">
      <w:pPr>
        <w:rPr>
          <w:rFonts w:ascii="Times" w:hAnsi="Times" w:cs="Times New Roman"/>
          <w14:cntxtAlts/>
        </w:rPr>
      </w:pPr>
    </w:p>
    <w:p w14:paraId="0CF61EF5" w14:textId="77777777" w:rsidR="009C3523" w:rsidRDefault="009C3523" w:rsidP="00D55AC3">
      <w:pPr>
        <w:rPr>
          <w:rFonts w:ascii="Times" w:hAnsi="Times" w:cs="Times New Roman"/>
          <w14:cntxtAlts/>
        </w:rPr>
      </w:pPr>
    </w:p>
    <w:p w14:paraId="590E54E6" w14:textId="77777777" w:rsidR="00062ADC" w:rsidRDefault="00062ADC" w:rsidP="00D55AC3">
      <w:pPr>
        <w:rPr>
          <w:rFonts w:ascii="Times" w:hAnsi="Times" w:cs="Times New Roman"/>
          <w14:cntxtAlts/>
        </w:rPr>
      </w:pPr>
      <w:r>
        <w:rPr>
          <w:rFonts w:ascii="Times" w:hAnsi="Times" w:cs="Times New Roman"/>
          <w14:cntxtAlts/>
        </w:rPr>
        <w:t xml:space="preserve">Bio: </w:t>
      </w:r>
    </w:p>
    <w:p w14:paraId="15DBE8BA" w14:textId="77777777" w:rsidR="00062ADC" w:rsidRDefault="00062ADC" w:rsidP="009C3523">
      <w:pPr>
        <w:rPr>
          <w:rFonts w:ascii="Times" w:hAnsi="Times" w:cs="Times New Roman"/>
          <w14:cntxtAlts/>
        </w:rPr>
      </w:pPr>
      <w:r>
        <w:rPr>
          <w:rFonts w:ascii="Times" w:hAnsi="Times" w:cs="Times New Roman"/>
          <w14:cntxtAlts/>
        </w:rPr>
        <w:t xml:space="preserve">Swetha </w:t>
      </w:r>
      <w:bookmarkStart w:id="0" w:name="_GoBack"/>
      <w:r>
        <w:rPr>
          <w:rFonts w:ascii="Times" w:hAnsi="Times" w:cs="Times New Roman"/>
          <w14:cntxtAlts/>
        </w:rPr>
        <w:t xml:space="preserve">Vijayakumar </w:t>
      </w:r>
      <w:bookmarkEnd w:id="0"/>
      <w:r>
        <w:rPr>
          <w:rFonts w:ascii="Times" w:hAnsi="Times" w:cs="Times New Roman"/>
          <w14:cntxtAlts/>
        </w:rPr>
        <w:t xml:space="preserve">is </w:t>
      </w:r>
      <w:r w:rsidRPr="00062ADC">
        <w:rPr>
          <w:rFonts w:ascii="Times" w:hAnsi="Times" w:cs="Times New Roman"/>
          <w14:cntxtAlts/>
        </w:rPr>
        <w:t>a PhD candidate in the department of Architecture at Univer</w:t>
      </w:r>
      <w:r>
        <w:rPr>
          <w:rFonts w:ascii="Times" w:hAnsi="Times" w:cs="Times New Roman"/>
          <w14:cntxtAlts/>
        </w:rPr>
        <w:t>sity of California, Berkeley with a concentration in History of Architecture and Urbanism. She studies the</w:t>
      </w:r>
      <w:r w:rsidRPr="00062ADC">
        <w:rPr>
          <w:rFonts w:ascii="Times" w:hAnsi="Times" w:cs="Times New Roman"/>
          <w14:cntxtAlts/>
        </w:rPr>
        <w:t xml:space="preserve"> socio-political histories of 20th and 21st century architecture, with a focus on postcolonial India.</w:t>
      </w:r>
      <w:r>
        <w:rPr>
          <w:rFonts w:ascii="Times" w:hAnsi="Times" w:cs="Times New Roman"/>
          <w14:cntxtAlts/>
        </w:rPr>
        <w:t xml:space="preserve"> For her M</w:t>
      </w:r>
      <w:r w:rsidRPr="00062ADC">
        <w:rPr>
          <w:rFonts w:ascii="Times" w:hAnsi="Times" w:cs="Times New Roman"/>
          <w14:cntxtAlts/>
        </w:rPr>
        <w:t>aster's degree in Environmental Design</w:t>
      </w:r>
      <w:r>
        <w:rPr>
          <w:rFonts w:ascii="Times" w:hAnsi="Times" w:cs="Times New Roman"/>
          <w14:cntxtAlts/>
        </w:rPr>
        <w:t>, she</w:t>
      </w:r>
      <w:r w:rsidRPr="00062ADC">
        <w:rPr>
          <w:rFonts w:ascii="Times" w:hAnsi="Times" w:cs="Times New Roman"/>
          <w14:cntxtAlts/>
        </w:rPr>
        <w:t xml:space="preserve"> studied the impact of globalization and socio-cultural practices of the "western world" on contemporary Indian religious architecture. </w:t>
      </w:r>
    </w:p>
    <w:p w14:paraId="307BF400" w14:textId="77777777" w:rsidR="009C3523" w:rsidRDefault="009C3523" w:rsidP="009C3523">
      <w:pPr>
        <w:rPr>
          <w:rFonts w:ascii="Times" w:hAnsi="Times" w:cs="Times New Roman"/>
          <w14:cntxtAlts/>
        </w:rPr>
      </w:pPr>
    </w:p>
    <w:p w14:paraId="1E4C61F8" w14:textId="77777777" w:rsidR="009C3523" w:rsidRPr="00062ADC" w:rsidRDefault="009C3523" w:rsidP="009C3523">
      <w:pPr>
        <w:rPr>
          <w:rFonts w:ascii="Times" w:hAnsi="Times" w:cs="Times New Roman"/>
          <w14:cntxtAlts/>
        </w:rPr>
      </w:pPr>
      <w:r>
        <w:rPr>
          <w:rFonts w:ascii="Times" w:hAnsi="Times" w:cs="Times New Roman"/>
          <w14:cntxtAlts/>
        </w:rPr>
        <w:t>She is</w:t>
      </w:r>
      <w:r w:rsidRPr="009C3523">
        <w:rPr>
          <w:rFonts w:ascii="Times" w:hAnsi="Times" w:cs="Times New Roman"/>
          <w14:cntxtAlts/>
        </w:rPr>
        <w:t xml:space="preserve"> currently </w:t>
      </w:r>
      <w:r>
        <w:rPr>
          <w:rFonts w:ascii="Times" w:hAnsi="Times" w:cs="Times New Roman"/>
          <w14:cntxtAlts/>
        </w:rPr>
        <w:t>working</w:t>
      </w:r>
      <w:r w:rsidRPr="009C3523">
        <w:rPr>
          <w:rFonts w:ascii="Times" w:hAnsi="Times" w:cs="Times New Roman"/>
          <w14:cntxtAlts/>
        </w:rPr>
        <w:t xml:space="preserve"> </w:t>
      </w:r>
      <w:r>
        <w:rPr>
          <w:rFonts w:ascii="Times" w:hAnsi="Times" w:cs="Times New Roman"/>
          <w14:cntxtAlts/>
        </w:rPr>
        <w:t>on her</w:t>
      </w:r>
      <w:r w:rsidRPr="009C3523">
        <w:rPr>
          <w:rFonts w:ascii="Times" w:hAnsi="Times" w:cs="Times New Roman"/>
          <w14:cntxtAlts/>
        </w:rPr>
        <w:t xml:space="preserve"> dissertation which examines the role of architecture, specifically that of religious architecture, in constructing new narratives of identity and nationalism. Primary strands of </w:t>
      </w:r>
      <w:r>
        <w:rPr>
          <w:rFonts w:ascii="Times" w:hAnsi="Times" w:cs="Times New Roman"/>
          <w14:cntxtAlts/>
        </w:rPr>
        <w:t>her</w:t>
      </w:r>
      <w:r w:rsidRPr="009C3523">
        <w:rPr>
          <w:rFonts w:ascii="Times" w:hAnsi="Times" w:cs="Times New Roman"/>
          <w14:cntxtAlts/>
        </w:rPr>
        <w:t xml:space="preserve"> research include cultural ecologies of Hindu pilgrimage sites in South Asia</w:t>
      </w:r>
      <w:r>
        <w:rPr>
          <w:rFonts w:ascii="Times" w:hAnsi="Times" w:cs="Times New Roman"/>
          <w14:cntxtAlts/>
        </w:rPr>
        <w:t xml:space="preserve">, </w:t>
      </w:r>
      <w:r w:rsidRPr="009C3523">
        <w:rPr>
          <w:rFonts w:ascii="Times" w:hAnsi="Times" w:cs="Times New Roman"/>
          <w14:cntxtAlts/>
        </w:rPr>
        <w:t xml:space="preserve">patronage and production of contemporary Hindu sites in </w:t>
      </w:r>
      <w:r w:rsidRPr="009C3523">
        <w:rPr>
          <w:rFonts w:ascii="Times" w:hAnsi="Times" w:cs="Times New Roman"/>
          <w14:cntxtAlts/>
        </w:rPr>
        <w:lastRenderedPageBreak/>
        <w:t>postcolonial India, politics of memory in the built environment, colonial historiographies of Hindu temples, and</w:t>
      </w:r>
      <w:r>
        <w:rPr>
          <w:rFonts w:ascii="Times" w:hAnsi="Times" w:cs="Times New Roman"/>
          <w14:cntxtAlts/>
        </w:rPr>
        <w:t xml:space="preserve"> </w:t>
      </w:r>
      <w:r w:rsidRPr="009C3523">
        <w:rPr>
          <w:rFonts w:ascii="Times" w:hAnsi="Times" w:cs="Times New Roman"/>
          <w14:cntxtAlts/>
        </w:rPr>
        <w:t xml:space="preserve">anthropological perspectives on urban tourism. </w:t>
      </w:r>
      <w:r>
        <w:rPr>
          <w:rFonts w:ascii="Times" w:hAnsi="Times" w:cs="Times New Roman"/>
          <w14:cntxtAlts/>
        </w:rPr>
        <w:t>Her</w:t>
      </w:r>
      <w:r w:rsidRPr="009C3523">
        <w:rPr>
          <w:rFonts w:ascii="Times" w:hAnsi="Times" w:cs="Times New Roman"/>
          <w14:cntxtAlts/>
        </w:rPr>
        <w:t xml:space="preserve"> dissertation examining religious theme parks and everyday places of urban </w:t>
      </w:r>
      <w:proofErr w:type="spellStart"/>
      <w:r w:rsidRPr="009C3523">
        <w:rPr>
          <w:rFonts w:ascii="Times" w:hAnsi="Times" w:cs="Times New Roman"/>
          <w14:cntxtAlts/>
        </w:rPr>
        <w:t>sacrality</w:t>
      </w:r>
      <w:proofErr w:type="spellEnd"/>
      <w:r w:rsidRPr="009C3523">
        <w:rPr>
          <w:rFonts w:ascii="Times" w:hAnsi="Times" w:cs="Times New Roman"/>
          <w14:cntxtAlts/>
        </w:rPr>
        <w:t xml:space="preserve"> in India is an historical analysis of postcolonial temple building.</w:t>
      </w:r>
    </w:p>
    <w:p w14:paraId="735722E2" w14:textId="77777777" w:rsidR="00062ADC" w:rsidRDefault="00062ADC" w:rsidP="00D55AC3">
      <w:pPr>
        <w:rPr>
          <w:rFonts w:ascii="Times" w:hAnsi="Times" w:cs="Times New Roman"/>
          <w14:cntxtAlts/>
        </w:rPr>
      </w:pPr>
    </w:p>
    <w:p w14:paraId="70E2365A" w14:textId="77777777" w:rsidR="00062ADC" w:rsidRDefault="00062ADC" w:rsidP="00D55AC3">
      <w:pPr>
        <w:rPr>
          <w:rFonts w:ascii="Times" w:hAnsi="Times" w:cs="Times New Roman"/>
          <w14:cntxtAlts/>
        </w:rPr>
      </w:pPr>
    </w:p>
    <w:p w14:paraId="314C1D72" w14:textId="77777777" w:rsidR="00062ADC" w:rsidRPr="00092CB5" w:rsidRDefault="00062ADC" w:rsidP="00D55AC3">
      <w:pPr>
        <w:rPr>
          <w:rFonts w:ascii="Times" w:hAnsi="Times" w:cs="Times New Roman"/>
          <w14:cntxtAlts/>
        </w:rPr>
      </w:pPr>
    </w:p>
    <w:sectPr w:rsidR="00062ADC" w:rsidRPr="00092CB5" w:rsidSect="00470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C3"/>
    <w:rsid w:val="00062ADC"/>
    <w:rsid w:val="00092CB5"/>
    <w:rsid w:val="004701A8"/>
    <w:rsid w:val="00872AA9"/>
    <w:rsid w:val="009C3523"/>
    <w:rsid w:val="00C118D9"/>
    <w:rsid w:val="00D0727D"/>
    <w:rsid w:val="00D55AC3"/>
    <w:rsid w:val="00E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8699C"/>
  <w14:defaultImageDpi w14:val="300"/>
  <w15:docId w15:val="{AFA10A0E-7CD4-466D-B3B2-637472F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</dc:creator>
  <cp:keywords/>
  <dc:description/>
  <cp:lastModifiedBy>MARIA GRAVARI-BARBAS</cp:lastModifiedBy>
  <cp:revision>2</cp:revision>
  <dcterms:created xsi:type="dcterms:W3CDTF">2017-02-24T18:52:00Z</dcterms:created>
  <dcterms:modified xsi:type="dcterms:W3CDTF">2017-02-24T18:52:00Z</dcterms:modified>
</cp:coreProperties>
</file>